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E28B8" w14:textId="77777777" w:rsidR="00300A47" w:rsidRDefault="00300A47" w:rsidP="00300A47">
      <w:pPr>
        <w:spacing w:after="0" w:line="240" w:lineRule="auto"/>
        <w:jc w:val="center"/>
        <w:textAlignment w:val="baseline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23BD0159" w14:textId="77777777" w:rsidR="00300A47" w:rsidRDefault="00300A47" w:rsidP="00300A47">
      <w:pPr>
        <w:spacing w:after="0" w:line="240" w:lineRule="auto"/>
        <w:jc w:val="center"/>
        <w:textAlignment w:val="baseline"/>
        <w:rPr>
          <w:rFonts w:ascii="Century Gothic" w:hAnsi="Century Gothic"/>
          <w:b/>
          <w:bCs/>
          <w:sz w:val="28"/>
          <w:szCs w:val="28"/>
          <w:lang w:val="en-US"/>
        </w:rPr>
      </w:pPr>
    </w:p>
    <w:p w14:paraId="24E97964" w14:textId="77777777" w:rsidR="008A57F5" w:rsidRDefault="008A57F5" w:rsidP="00300A47">
      <w:pPr>
        <w:spacing w:after="0" w:line="240" w:lineRule="auto"/>
        <w:jc w:val="center"/>
        <w:textAlignment w:val="baseline"/>
        <w:rPr>
          <w:rFonts w:ascii="Century Gothic" w:hAnsi="Century Gothic"/>
          <w:b/>
          <w:bCs/>
          <w:sz w:val="28"/>
          <w:szCs w:val="28"/>
        </w:rPr>
      </w:pPr>
      <w:r w:rsidRPr="000B28FA">
        <w:rPr>
          <w:rFonts w:ascii="Century Gothic" w:hAnsi="Century Gothic"/>
          <w:b/>
          <w:bCs/>
          <w:sz w:val="28"/>
          <w:szCs w:val="28"/>
        </w:rPr>
        <w:t>Δελτίο Τύπου</w:t>
      </w:r>
    </w:p>
    <w:p w14:paraId="2BE2C4CD" w14:textId="77777777" w:rsidR="008A57F5" w:rsidRDefault="008A57F5" w:rsidP="00300A47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</w:p>
    <w:p w14:paraId="35A4AD49" w14:textId="16FEB5D9" w:rsidR="002C5627" w:rsidRDefault="00D42930" w:rsidP="00300A47">
      <w:pPr>
        <w:spacing w:after="0" w:line="240" w:lineRule="auto"/>
        <w:jc w:val="center"/>
        <w:textAlignment w:val="baseline"/>
        <w:rPr>
          <w:rFonts w:ascii="Century Gothic" w:hAnsi="Century Gothic"/>
          <w:b/>
          <w:bCs/>
          <w:sz w:val="24"/>
          <w:szCs w:val="24"/>
        </w:rPr>
      </w:pPr>
      <w:r w:rsidRPr="00D42930">
        <w:rPr>
          <w:rFonts w:ascii="Century Gothic" w:hAnsi="Century Gothic"/>
          <w:b/>
          <w:bCs/>
          <w:sz w:val="24"/>
          <w:szCs w:val="24"/>
        </w:rPr>
        <w:t xml:space="preserve">Έναρξη Β’ Κύκλου </w:t>
      </w:r>
      <w:r w:rsidR="002C5627">
        <w:rPr>
          <w:rFonts w:ascii="Century Gothic" w:hAnsi="Century Gothic"/>
          <w:b/>
          <w:bCs/>
          <w:sz w:val="24"/>
          <w:szCs w:val="24"/>
        </w:rPr>
        <w:t>Π</w:t>
      </w:r>
      <w:r w:rsidR="002C5627" w:rsidRPr="00D42930">
        <w:rPr>
          <w:rFonts w:ascii="Century Gothic" w:hAnsi="Century Gothic"/>
          <w:b/>
          <w:bCs/>
          <w:sz w:val="24"/>
          <w:szCs w:val="24"/>
        </w:rPr>
        <w:t>ρογράμματος</w:t>
      </w:r>
      <w:r w:rsidR="00300A47" w:rsidRPr="00300A4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D227B2">
        <w:rPr>
          <w:rFonts w:ascii="Century Gothic" w:hAnsi="Century Gothic"/>
          <w:b/>
          <w:bCs/>
          <w:sz w:val="24"/>
          <w:szCs w:val="24"/>
        </w:rPr>
        <w:t>Α</w:t>
      </w:r>
      <w:r w:rsidR="002C5627" w:rsidRPr="00D42930">
        <w:rPr>
          <w:rFonts w:ascii="Century Gothic" w:hAnsi="Century Gothic"/>
          <w:b/>
          <w:bCs/>
          <w:sz w:val="24"/>
          <w:szCs w:val="24"/>
        </w:rPr>
        <w:t>σύγχρονης</w:t>
      </w:r>
      <w:r w:rsidR="00300A47" w:rsidRPr="00300A47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D227B2">
        <w:rPr>
          <w:rFonts w:ascii="Century Gothic" w:hAnsi="Century Gothic"/>
          <w:b/>
          <w:bCs/>
          <w:sz w:val="24"/>
          <w:szCs w:val="24"/>
        </w:rPr>
        <w:t>Ε</w:t>
      </w:r>
      <w:r w:rsidR="002C5627" w:rsidRPr="00D42930">
        <w:rPr>
          <w:rFonts w:ascii="Century Gothic" w:hAnsi="Century Gothic"/>
          <w:b/>
          <w:bCs/>
          <w:sz w:val="24"/>
          <w:szCs w:val="24"/>
        </w:rPr>
        <w:t>κπαίδευσης</w:t>
      </w:r>
      <w:r w:rsidR="00DA0E3E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2C5627" w:rsidRPr="002C5627">
        <w:rPr>
          <w:rFonts w:ascii="Century Gothic" w:hAnsi="Century Gothic"/>
          <w:b/>
          <w:bCs/>
          <w:sz w:val="24"/>
          <w:szCs w:val="24"/>
          <w:lang w:val="en-US"/>
        </w:rPr>
        <w:t>ERMES</w:t>
      </w:r>
    </w:p>
    <w:p w14:paraId="0998A7EF" w14:textId="77777777" w:rsidR="002C5627" w:rsidRPr="002C5627" w:rsidRDefault="002C5627" w:rsidP="002C5627">
      <w:pPr>
        <w:spacing w:after="0" w:line="240" w:lineRule="auto"/>
        <w:jc w:val="center"/>
        <w:textAlignment w:val="baseline"/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406F2A35" w14:textId="77777777" w:rsidR="00D42930" w:rsidRPr="00D42930" w:rsidRDefault="002C5627" w:rsidP="002C5627">
      <w:pPr>
        <w:spacing w:after="0" w:line="240" w:lineRule="auto"/>
        <w:ind w:left="4320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  <w:r>
        <w:rPr>
          <w:rFonts w:ascii="Century Gothic" w:hAnsi="Century Gothic"/>
          <w:b/>
          <w:bCs/>
        </w:rPr>
        <w:t>Ε</w:t>
      </w:r>
      <w:r w:rsidRPr="008037C2">
        <w:rPr>
          <w:rFonts w:ascii="Century Gothic" w:hAnsi="Century Gothic"/>
          <w:b/>
          <w:bCs/>
        </w:rPr>
        <w:t>γγραφές ως τις 31 Μαρτίου 2022</w:t>
      </w:r>
    </w:p>
    <w:p w14:paraId="03B2F771" w14:textId="77777777" w:rsidR="008A57F5" w:rsidRPr="00D42930" w:rsidRDefault="008A57F5" w:rsidP="008A57F5">
      <w:pPr>
        <w:spacing w:after="0" w:line="240" w:lineRule="auto"/>
        <w:jc w:val="both"/>
        <w:textAlignment w:val="baseline"/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bdr w:val="none" w:sz="0" w:space="0" w:color="auto" w:frame="1"/>
          <w:lang w:eastAsia="el-GR"/>
        </w:rPr>
      </w:pPr>
    </w:p>
    <w:p w14:paraId="2D7F0251" w14:textId="16A25468" w:rsidR="00D42930" w:rsidRPr="00D227B2" w:rsidRDefault="00300A47" w:rsidP="006A27F3">
      <w:pPr>
        <w:spacing w:after="0"/>
        <w:jc w:val="both"/>
        <w:textAlignment w:val="baseline"/>
        <w:rPr>
          <w:rFonts w:ascii="Century Gothic" w:hAnsi="Century Gothic"/>
        </w:rPr>
      </w:pPr>
      <w:r w:rsidRPr="00300A47">
        <w:rPr>
          <w:rFonts w:ascii="Century Gothic" w:eastAsia="Times New Roman" w:hAnsi="Century Gothic" w:cs="Segoe UI"/>
          <w:b/>
          <w:bCs/>
          <w:bdr w:val="none" w:sz="0" w:space="0" w:color="auto" w:frame="1"/>
          <w:lang w:eastAsia="el-GR"/>
        </w:rPr>
        <w:t>Α</w:t>
      </w:r>
      <w:r w:rsidR="00A83B46" w:rsidRPr="00300A47">
        <w:rPr>
          <w:rFonts w:ascii="Century Gothic" w:eastAsia="Times New Roman" w:hAnsi="Century Gothic" w:cs="Segoe UI"/>
          <w:b/>
          <w:bCs/>
          <w:bdr w:val="none" w:sz="0" w:space="0" w:color="auto" w:frame="1"/>
          <w:lang w:eastAsia="el-GR"/>
        </w:rPr>
        <w:t xml:space="preserve">θήνα </w:t>
      </w:r>
      <w:r w:rsidR="00DA0E3E">
        <w:rPr>
          <w:rFonts w:ascii="Century Gothic" w:eastAsia="Times New Roman" w:hAnsi="Century Gothic" w:cs="Segoe UI"/>
          <w:b/>
          <w:bCs/>
          <w:bdr w:val="none" w:sz="0" w:space="0" w:color="auto" w:frame="1"/>
          <w:lang w:eastAsia="el-GR"/>
        </w:rPr>
        <w:t>21</w:t>
      </w:r>
      <w:r w:rsidR="00D42930" w:rsidRPr="00300A47">
        <w:rPr>
          <w:rFonts w:ascii="Century Gothic" w:eastAsia="Times New Roman" w:hAnsi="Century Gothic" w:cs="Segoe UI"/>
          <w:b/>
          <w:bCs/>
          <w:bdr w:val="none" w:sz="0" w:space="0" w:color="auto" w:frame="1"/>
          <w:lang w:eastAsia="el-GR"/>
        </w:rPr>
        <w:t>/3/2022</w:t>
      </w:r>
      <w:r w:rsidR="00DA0E3E">
        <w:rPr>
          <w:rFonts w:ascii="Century Gothic" w:eastAsia="Times New Roman" w:hAnsi="Century Gothic" w:cs="Segoe UI"/>
          <w:b/>
          <w:bCs/>
          <w:bdr w:val="none" w:sz="0" w:space="0" w:color="auto" w:frame="1"/>
          <w:lang w:eastAsia="el-GR"/>
        </w:rPr>
        <w:t xml:space="preserve">. </w:t>
      </w:r>
      <w:r w:rsidR="00D42930" w:rsidRPr="008037C2">
        <w:rPr>
          <w:rFonts w:ascii="Century Gothic" w:hAnsi="Century Gothic"/>
        </w:rPr>
        <w:t xml:space="preserve">Η εισαγωγή των επαγγελματιών υγείας στις </w:t>
      </w:r>
      <w:r w:rsidR="003F4CD3">
        <w:rPr>
          <w:rFonts w:ascii="Century Gothic" w:hAnsi="Century Gothic"/>
        </w:rPr>
        <w:t>β</w:t>
      </w:r>
      <w:r w:rsidR="00D42930" w:rsidRPr="008037C2">
        <w:rPr>
          <w:rFonts w:ascii="Century Gothic" w:hAnsi="Century Gothic"/>
        </w:rPr>
        <w:t xml:space="preserve">ασικές </w:t>
      </w:r>
      <w:r w:rsidR="003F4CD3">
        <w:rPr>
          <w:rFonts w:ascii="Century Gothic" w:hAnsi="Century Gothic"/>
        </w:rPr>
        <w:t>α</w:t>
      </w:r>
      <w:r w:rsidR="00D42930" w:rsidRPr="008037C2">
        <w:rPr>
          <w:rFonts w:ascii="Century Gothic" w:hAnsi="Century Gothic"/>
        </w:rPr>
        <w:t>ρχές της Επιδημιολογίας, της Μεθοδολογίας της Έρευνας</w:t>
      </w:r>
      <w:r w:rsidR="003A4F63">
        <w:rPr>
          <w:rFonts w:ascii="Century Gothic" w:hAnsi="Century Gothic"/>
        </w:rPr>
        <w:t>,</w:t>
      </w:r>
      <w:r w:rsidR="00D42930" w:rsidRPr="008037C2">
        <w:rPr>
          <w:rFonts w:ascii="Century Gothic" w:hAnsi="Century Gothic"/>
        </w:rPr>
        <w:t xml:space="preserve"> της Οικονομικής Αξιολόγησης των Υπηρεσιών Υγείας</w:t>
      </w:r>
      <w:r w:rsidR="00B36929">
        <w:rPr>
          <w:rFonts w:ascii="Century Gothic" w:hAnsi="Century Gothic"/>
        </w:rPr>
        <w:t>,</w:t>
      </w:r>
      <w:r w:rsidRPr="00300A47">
        <w:rPr>
          <w:rFonts w:ascii="Century Gothic" w:hAnsi="Century Gothic"/>
        </w:rPr>
        <w:t xml:space="preserve"> </w:t>
      </w:r>
      <w:r w:rsidR="00B36929">
        <w:rPr>
          <w:rFonts w:ascii="Century Gothic" w:hAnsi="Century Gothic"/>
        </w:rPr>
        <w:t>τ</w:t>
      </w:r>
      <w:r w:rsidR="00D42930" w:rsidRPr="008037C2">
        <w:rPr>
          <w:rFonts w:ascii="Century Gothic" w:hAnsi="Century Gothic"/>
        </w:rPr>
        <w:t>ο</w:t>
      </w:r>
      <w:r w:rsidR="003A4F63">
        <w:rPr>
          <w:rFonts w:ascii="Century Gothic" w:hAnsi="Century Gothic"/>
        </w:rPr>
        <w:t>υ</w:t>
      </w:r>
      <w:r w:rsidR="00D42930" w:rsidRPr="008037C2">
        <w:rPr>
          <w:rFonts w:ascii="Century Gothic" w:hAnsi="Century Gothic"/>
        </w:rPr>
        <w:t xml:space="preserve"> Στρατηγικ</w:t>
      </w:r>
      <w:r w:rsidR="003A4F63">
        <w:rPr>
          <w:rFonts w:ascii="Century Gothic" w:hAnsi="Century Gothic"/>
        </w:rPr>
        <w:t>ού</w:t>
      </w:r>
      <w:r w:rsidR="00D42930" w:rsidRPr="008037C2">
        <w:rPr>
          <w:rFonts w:ascii="Century Gothic" w:hAnsi="Century Gothic"/>
        </w:rPr>
        <w:t xml:space="preserve"> Προγραμματισμ</w:t>
      </w:r>
      <w:r w:rsidR="003A4F63">
        <w:rPr>
          <w:rFonts w:ascii="Century Gothic" w:hAnsi="Century Gothic"/>
        </w:rPr>
        <w:t>ού</w:t>
      </w:r>
      <w:r w:rsidR="00D42930" w:rsidRPr="008037C2">
        <w:rPr>
          <w:rFonts w:ascii="Century Gothic" w:hAnsi="Century Gothic"/>
        </w:rPr>
        <w:t xml:space="preserve"> κα</w:t>
      </w:r>
      <w:r w:rsidR="003A4F63">
        <w:rPr>
          <w:rFonts w:ascii="Century Gothic" w:hAnsi="Century Gothic"/>
        </w:rPr>
        <w:t xml:space="preserve">θώς και </w:t>
      </w:r>
      <w:r>
        <w:rPr>
          <w:rFonts w:ascii="Century Gothic" w:hAnsi="Century Gothic"/>
        </w:rPr>
        <w:t>της</w:t>
      </w:r>
      <w:r w:rsidR="00D42930" w:rsidRPr="008037C2">
        <w:rPr>
          <w:rFonts w:ascii="Century Gothic" w:hAnsi="Century Gothic"/>
        </w:rPr>
        <w:t xml:space="preserve"> Διοίκησης Υπηρεσιών Υγείας</w:t>
      </w:r>
      <w:r w:rsidR="003A4F63">
        <w:rPr>
          <w:rFonts w:ascii="Century Gothic" w:hAnsi="Century Gothic"/>
        </w:rPr>
        <w:t>,</w:t>
      </w:r>
      <w:r w:rsidR="00796849" w:rsidRPr="008037C2">
        <w:rPr>
          <w:rFonts w:ascii="Century Gothic" w:hAnsi="Century Gothic"/>
        </w:rPr>
        <w:t xml:space="preserve"> είναι οι βασικοί εκπαιδευτικοί άξονες </w:t>
      </w:r>
      <w:r w:rsidR="00796849" w:rsidRPr="00B92FCC">
        <w:rPr>
          <w:rFonts w:ascii="Century Gothic" w:hAnsi="Century Gothic"/>
          <w:b/>
          <w:bCs/>
        </w:rPr>
        <w:t xml:space="preserve">του </w:t>
      </w:r>
      <w:r w:rsidR="008037C2" w:rsidRPr="00B92FCC">
        <w:rPr>
          <w:rFonts w:ascii="Century Gothic" w:hAnsi="Century Gothic"/>
          <w:b/>
          <w:bCs/>
        </w:rPr>
        <w:t>β</w:t>
      </w:r>
      <w:r w:rsidR="003A4F63" w:rsidRPr="00B92FCC">
        <w:rPr>
          <w:rFonts w:ascii="Century Gothic" w:hAnsi="Century Gothic"/>
          <w:b/>
          <w:bCs/>
        </w:rPr>
        <w:t>’</w:t>
      </w:r>
      <w:r w:rsidR="008037C2" w:rsidRPr="00B92FCC">
        <w:rPr>
          <w:rFonts w:ascii="Century Gothic" w:hAnsi="Century Gothic"/>
          <w:b/>
          <w:bCs/>
        </w:rPr>
        <w:t xml:space="preserve"> κύκλου</w:t>
      </w:r>
      <w:r w:rsidR="00796849" w:rsidRPr="00B92FCC">
        <w:rPr>
          <w:rFonts w:ascii="Century Gothic" w:hAnsi="Century Gothic"/>
          <w:b/>
          <w:bCs/>
        </w:rPr>
        <w:t xml:space="preserve"> του</w:t>
      </w:r>
      <w:r w:rsidRPr="00300A47">
        <w:rPr>
          <w:rFonts w:ascii="Century Gothic" w:hAnsi="Century Gothic"/>
          <w:b/>
          <w:bCs/>
        </w:rPr>
        <w:t xml:space="preserve"> </w:t>
      </w:r>
      <w:r w:rsidR="00796849" w:rsidRPr="00B92FCC">
        <w:rPr>
          <w:rFonts w:ascii="Century Gothic" w:hAnsi="Century Gothic"/>
          <w:b/>
          <w:bCs/>
        </w:rPr>
        <w:t>εξ’</w:t>
      </w:r>
      <w:r w:rsidRPr="00300A47">
        <w:rPr>
          <w:rFonts w:ascii="Century Gothic" w:hAnsi="Century Gothic"/>
          <w:b/>
          <w:bCs/>
        </w:rPr>
        <w:t xml:space="preserve"> </w:t>
      </w:r>
      <w:r w:rsidR="00796849" w:rsidRPr="00B92FCC">
        <w:rPr>
          <w:rFonts w:ascii="Century Gothic" w:hAnsi="Century Gothic"/>
          <w:b/>
          <w:bCs/>
        </w:rPr>
        <w:t xml:space="preserve">αποστάσεως προγράμματος ασύγχρονης εκπαίδευσης </w:t>
      </w:r>
      <w:r w:rsidR="00796849" w:rsidRPr="00B92FCC">
        <w:rPr>
          <w:rFonts w:ascii="Century Gothic" w:hAnsi="Century Gothic"/>
          <w:b/>
          <w:bCs/>
          <w:lang w:val="en-US"/>
        </w:rPr>
        <w:t>ERMES</w:t>
      </w:r>
      <w:r w:rsidRPr="00300A47">
        <w:rPr>
          <w:rFonts w:ascii="Century Gothic" w:hAnsi="Century Gothic"/>
          <w:b/>
          <w:bCs/>
        </w:rPr>
        <w:t xml:space="preserve"> </w:t>
      </w:r>
      <w:r w:rsidR="003A4F63" w:rsidRPr="00D227B2">
        <w:rPr>
          <w:rFonts w:ascii="Century Gothic" w:hAnsi="Century Gothic"/>
        </w:rPr>
        <w:t>(</w:t>
      </w:r>
      <w:proofErr w:type="spellStart"/>
      <w:r w:rsidR="003F4CD3" w:rsidRPr="00D227B2">
        <w:rPr>
          <w:rFonts w:ascii="Century Gothic" w:hAnsi="Century Gothic"/>
        </w:rPr>
        <w:t>Epidemiology</w:t>
      </w:r>
      <w:proofErr w:type="spellEnd"/>
      <w:r w:rsidR="003F4CD3" w:rsidRPr="00D227B2">
        <w:rPr>
          <w:rFonts w:ascii="Century Gothic" w:hAnsi="Century Gothic"/>
        </w:rPr>
        <w:t xml:space="preserve">, Research </w:t>
      </w:r>
      <w:proofErr w:type="spellStart"/>
      <w:r w:rsidR="003F4CD3" w:rsidRPr="00D227B2">
        <w:rPr>
          <w:rFonts w:ascii="Century Gothic" w:hAnsi="Century Gothic"/>
        </w:rPr>
        <w:t>Methodology</w:t>
      </w:r>
      <w:proofErr w:type="spellEnd"/>
      <w:r w:rsidR="003F4CD3" w:rsidRPr="00D227B2">
        <w:rPr>
          <w:rFonts w:ascii="Century Gothic" w:hAnsi="Century Gothic"/>
        </w:rPr>
        <w:t xml:space="preserve">, Health </w:t>
      </w:r>
      <w:proofErr w:type="spellStart"/>
      <w:r w:rsidR="003F4CD3" w:rsidRPr="00D227B2">
        <w:rPr>
          <w:rFonts w:ascii="Century Gothic" w:hAnsi="Century Gothic"/>
        </w:rPr>
        <w:t>Economics</w:t>
      </w:r>
      <w:proofErr w:type="spellEnd"/>
      <w:r w:rsidR="003F4CD3" w:rsidRPr="00D227B2">
        <w:rPr>
          <w:rFonts w:ascii="Century Gothic" w:hAnsi="Century Gothic"/>
        </w:rPr>
        <w:t xml:space="preserve">, </w:t>
      </w:r>
      <w:proofErr w:type="spellStart"/>
      <w:r w:rsidR="003F4CD3" w:rsidRPr="00D227B2">
        <w:rPr>
          <w:rFonts w:ascii="Century Gothic" w:hAnsi="Century Gothic"/>
        </w:rPr>
        <w:t>Strategic</w:t>
      </w:r>
      <w:proofErr w:type="spellEnd"/>
      <w:r w:rsidR="003F4CD3" w:rsidRPr="00D227B2">
        <w:rPr>
          <w:rFonts w:ascii="Century Gothic" w:hAnsi="Century Gothic"/>
        </w:rPr>
        <w:t xml:space="preserve"> </w:t>
      </w:r>
      <w:proofErr w:type="spellStart"/>
      <w:r w:rsidR="003F4CD3" w:rsidRPr="00D227B2">
        <w:rPr>
          <w:rFonts w:ascii="Century Gothic" w:hAnsi="Century Gothic"/>
        </w:rPr>
        <w:t>Planning</w:t>
      </w:r>
      <w:proofErr w:type="spellEnd"/>
      <w:r w:rsidR="003F4CD3" w:rsidRPr="00D227B2">
        <w:rPr>
          <w:rFonts w:ascii="Century Gothic" w:hAnsi="Century Gothic"/>
        </w:rPr>
        <w:t>).</w:t>
      </w:r>
    </w:p>
    <w:p w14:paraId="7C88B277" w14:textId="77777777" w:rsidR="008A57F5" w:rsidRPr="008037C2" w:rsidRDefault="008A57F5" w:rsidP="006A27F3">
      <w:pPr>
        <w:spacing w:after="0"/>
        <w:jc w:val="both"/>
        <w:textAlignment w:val="baseline"/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</w:pPr>
    </w:p>
    <w:p w14:paraId="233385A7" w14:textId="77777777" w:rsidR="008A57F5" w:rsidRPr="00B36929" w:rsidRDefault="008A57F5" w:rsidP="006A27F3">
      <w:pPr>
        <w:spacing w:after="0"/>
        <w:jc w:val="both"/>
        <w:textAlignment w:val="baseline"/>
        <w:rPr>
          <w:rStyle w:val="a3"/>
          <w:rFonts w:ascii="Century Gothic" w:hAnsi="Century Gothic" w:cs="Open Sans"/>
          <w:shd w:val="clear" w:color="auto" w:fill="FFFFFF"/>
        </w:rPr>
      </w:pPr>
      <w:r w:rsidRPr="00633907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>Το πρόγραμμα</w:t>
      </w:r>
      <w:r w:rsidR="00B36929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>,</w:t>
      </w:r>
      <w:r w:rsidR="00300A47" w:rsidRPr="00300A47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 xml:space="preserve"> </w:t>
      </w:r>
      <w:r w:rsidR="00300A47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>του οποίου</w:t>
      </w:r>
      <w:r w:rsidR="003F4CD3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 xml:space="preserve"> ο </w:t>
      </w:r>
      <w:r w:rsidR="00300A47">
        <w:rPr>
          <w:rStyle w:val="a3"/>
          <w:rFonts w:ascii="Century Gothic" w:hAnsi="Century Gothic" w:cs="Open Sans"/>
          <w:b w:val="0"/>
          <w:bCs w:val="0"/>
          <w:shd w:val="clear" w:color="auto" w:fill="FFFFFF"/>
          <w:lang w:val="en-US"/>
        </w:rPr>
        <w:t>A</w:t>
      </w:r>
      <w:r w:rsidR="00D227B2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>’</w:t>
      </w:r>
      <w:r w:rsidR="003F4CD3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 xml:space="preserve"> εκπαιδευτικός </w:t>
      </w:r>
      <w:r w:rsidR="00300A47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>κύκλος ολοκληρώθηκε με επιτυχία</w:t>
      </w:r>
      <w:r w:rsidR="00300A47" w:rsidRPr="00300A47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 xml:space="preserve">, </w:t>
      </w:r>
      <w:r w:rsidRPr="00633907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>ανέπτυξε και συντονίζει, το Εργαστήριο Οργάνωσης και Αξιολόγησης Υπηρεσιών Υγείας (Τμήμα Νοσηλευτικής, ΕΚΠΑ) (</w:t>
      </w:r>
      <w:hyperlink r:id="rId7" w:history="1">
        <w:r w:rsidR="00D227B2" w:rsidRPr="00D42257">
          <w:rPr>
            <w:rStyle w:val="-"/>
            <w:rFonts w:ascii="Century Gothic" w:hAnsi="Century Gothic" w:cs="Open Sans"/>
            <w:shd w:val="clear" w:color="auto" w:fill="FFFFFF"/>
          </w:rPr>
          <w:t>http://ermes.devweb.gr</w:t>
        </w:r>
      </w:hyperlink>
      <w:r w:rsidRPr="00633907">
        <w:rPr>
          <w:rStyle w:val="a3"/>
          <w:rFonts w:ascii="Century Gothic" w:hAnsi="Century Gothic" w:cs="Open Sans"/>
          <w:b w:val="0"/>
          <w:bCs w:val="0"/>
          <w:shd w:val="clear" w:color="auto" w:fill="FFFFFF"/>
        </w:rPr>
        <w:t xml:space="preserve">), με την υποστήριξη των εταιρειών </w:t>
      </w:r>
      <w:r w:rsidRPr="00B36929">
        <w:rPr>
          <w:rStyle w:val="a3"/>
          <w:rFonts w:ascii="Century Gothic" w:hAnsi="Century Gothic" w:cs="Open Sans"/>
          <w:shd w:val="clear" w:color="auto" w:fill="FFFFFF"/>
          <w:lang w:val="en-US"/>
        </w:rPr>
        <w:t>M</w:t>
      </w:r>
      <w:r w:rsidR="00B36929" w:rsidRPr="00B36929">
        <w:rPr>
          <w:rStyle w:val="a3"/>
          <w:rFonts w:ascii="Century Gothic" w:hAnsi="Century Gothic" w:cs="Open Sans"/>
          <w:shd w:val="clear" w:color="auto" w:fill="FFFFFF"/>
          <w:lang w:val="en-US"/>
        </w:rPr>
        <w:t>erck</w:t>
      </w:r>
      <w:r w:rsidR="00300A47">
        <w:rPr>
          <w:rStyle w:val="a3"/>
          <w:rFonts w:ascii="Century Gothic" w:hAnsi="Century Gothic" w:cs="Open Sans"/>
          <w:shd w:val="clear" w:color="auto" w:fill="FFFFFF"/>
        </w:rPr>
        <w:t xml:space="preserve"> </w:t>
      </w:r>
      <w:r w:rsidR="00B36929" w:rsidRPr="00B36929">
        <w:rPr>
          <w:rStyle w:val="a3"/>
          <w:rFonts w:ascii="Century Gothic" w:hAnsi="Century Gothic" w:cs="Open Sans"/>
          <w:shd w:val="clear" w:color="auto" w:fill="FFFFFF"/>
          <w:lang w:val="en-US"/>
        </w:rPr>
        <w:t>Sharp</w:t>
      </w:r>
      <w:r w:rsidR="00300A47">
        <w:rPr>
          <w:rStyle w:val="a3"/>
          <w:rFonts w:ascii="Century Gothic" w:hAnsi="Century Gothic" w:cs="Open Sans"/>
          <w:shd w:val="clear" w:color="auto" w:fill="FFFFFF"/>
        </w:rPr>
        <w:t xml:space="preserve"> </w:t>
      </w:r>
      <w:r w:rsidR="00B36929" w:rsidRPr="00B36929">
        <w:rPr>
          <w:rStyle w:val="a3"/>
          <w:rFonts w:ascii="Century Gothic" w:hAnsi="Century Gothic" w:cs="Open Sans"/>
          <w:shd w:val="clear" w:color="auto" w:fill="FFFFFF"/>
        </w:rPr>
        <w:t>&amp;</w:t>
      </w:r>
      <w:r w:rsidR="00300A47">
        <w:rPr>
          <w:rStyle w:val="a3"/>
          <w:rFonts w:ascii="Century Gothic" w:hAnsi="Century Gothic" w:cs="Open Sans"/>
          <w:shd w:val="clear" w:color="auto" w:fill="FFFFFF"/>
        </w:rPr>
        <w:t xml:space="preserve"> </w:t>
      </w:r>
      <w:r w:rsidR="00B36929" w:rsidRPr="00B36929">
        <w:rPr>
          <w:rStyle w:val="a3"/>
          <w:rFonts w:ascii="Century Gothic" w:hAnsi="Century Gothic" w:cs="Open Sans"/>
          <w:shd w:val="clear" w:color="auto" w:fill="FFFFFF"/>
          <w:lang w:val="en-US"/>
        </w:rPr>
        <w:t>Dohme</w:t>
      </w:r>
      <w:r w:rsidR="00300A47">
        <w:rPr>
          <w:rStyle w:val="a3"/>
          <w:rFonts w:ascii="Century Gothic" w:hAnsi="Century Gothic" w:cs="Open Sans"/>
          <w:shd w:val="clear" w:color="auto" w:fill="FFFFFF"/>
        </w:rPr>
        <w:t xml:space="preserve"> </w:t>
      </w:r>
      <w:r w:rsidR="00B36929" w:rsidRPr="00B36929">
        <w:rPr>
          <w:rStyle w:val="a3"/>
          <w:rFonts w:ascii="Century Gothic" w:hAnsi="Century Gothic" w:cs="Open Sans"/>
          <w:shd w:val="clear" w:color="auto" w:fill="FFFFFF"/>
          <w:lang w:val="en-US"/>
        </w:rPr>
        <w:t>Greece</w:t>
      </w:r>
      <w:r w:rsidR="00300A47">
        <w:rPr>
          <w:rStyle w:val="a3"/>
          <w:rFonts w:ascii="Century Gothic" w:hAnsi="Century Gothic" w:cs="Open Sans"/>
          <w:shd w:val="clear" w:color="auto" w:fill="FFFFFF"/>
        </w:rPr>
        <w:t xml:space="preserve"> </w:t>
      </w:r>
      <w:r w:rsidRPr="00B36929">
        <w:rPr>
          <w:rStyle w:val="a3"/>
          <w:rFonts w:ascii="Century Gothic" w:hAnsi="Century Gothic" w:cs="Open Sans"/>
          <w:shd w:val="clear" w:color="auto" w:fill="FFFFFF"/>
        </w:rPr>
        <w:t xml:space="preserve">και LEO </w:t>
      </w:r>
      <w:r w:rsidR="00B36929" w:rsidRPr="00B36929">
        <w:rPr>
          <w:rStyle w:val="a3"/>
          <w:rFonts w:ascii="Century Gothic" w:hAnsi="Century Gothic" w:cs="Open Sans"/>
          <w:shd w:val="clear" w:color="auto" w:fill="FFFFFF"/>
          <w:lang w:val="en-US"/>
        </w:rPr>
        <w:t>Pharmaceutical</w:t>
      </w:r>
      <w:r w:rsidRPr="00B36929">
        <w:rPr>
          <w:rStyle w:val="a3"/>
          <w:rFonts w:ascii="Century Gothic" w:hAnsi="Century Gothic" w:cs="Open Sans"/>
          <w:shd w:val="clear" w:color="auto" w:fill="FFFFFF"/>
        </w:rPr>
        <w:t xml:space="preserve"> Hellas.</w:t>
      </w:r>
    </w:p>
    <w:p w14:paraId="0A9B2C6A" w14:textId="77777777" w:rsidR="008A57F5" w:rsidRDefault="008A57F5" w:rsidP="006A27F3">
      <w:pPr>
        <w:spacing w:after="0"/>
        <w:jc w:val="both"/>
        <w:textAlignment w:val="baseline"/>
        <w:rPr>
          <w:rStyle w:val="a3"/>
          <w:rFonts w:ascii="Century Gothic" w:hAnsi="Century Gothic" w:cs="Open Sans"/>
          <w:b w:val="0"/>
          <w:bCs w:val="0"/>
          <w:i/>
          <w:iCs/>
          <w:shd w:val="clear" w:color="auto" w:fill="FFFFFF"/>
        </w:rPr>
      </w:pPr>
    </w:p>
    <w:p w14:paraId="7E03A2B0" w14:textId="77777777" w:rsidR="00796849" w:rsidRPr="008037C2" w:rsidRDefault="00D42930" w:rsidP="006A27F3">
      <w:pPr>
        <w:spacing w:after="0"/>
        <w:jc w:val="both"/>
        <w:textAlignment w:val="baseline"/>
        <w:rPr>
          <w:rFonts w:ascii="Century Gothic" w:hAnsi="Century Gothic"/>
        </w:rPr>
      </w:pPr>
      <w:r w:rsidRPr="008037C2">
        <w:rPr>
          <w:rFonts w:ascii="Century Gothic" w:hAnsi="Century Gothic"/>
        </w:rPr>
        <w:t xml:space="preserve">Το πρόγραμμα </w:t>
      </w:r>
      <w:r w:rsidR="008037C2" w:rsidRPr="008037C2">
        <w:rPr>
          <w:rFonts w:ascii="Century Gothic" w:hAnsi="Century Gothic"/>
        </w:rPr>
        <w:t>Ε</w:t>
      </w:r>
      <w:r w:rsidR="008037C2" w:rsidRPr="008037C2">
        <w:rPr>
          <w:rFonts w:ascii="Century Gothic" w:hAnsi="Century Gothic"/>
          <w:lang w:val="en-US"/>
        </w:rPr>
        <w:t>RMES</w:t>
      </w:r>
      <w:r w:rsidR="00300A47">
        <w:rPr>
          <w:rFonts w:ascii="Century Gothic" w:hAnsi="Century Gothic"/>
        </w:rPr>
        <w:t xml:space="preserve"> </w:t>
      </w:r>
      <w:r w:rsidRPr="008037C2">
        <w:rPr>
          <w:rFonts w:ascii="Century Gothic" w:hAnsi="Century Gothic"/>
        </w:rPr>
        <w:t xml:space="preserve">παρέχεται </w:t>
      </w:r>
      <w:r w:rsidRPr="008037C2">
        <w:rPr>
          <w:rFonts w:ascii="Century Gothic" w:hAnsi="Century Gothic"/>
          <w:b/>
          <w:bCs/>
        </w:rPr>
        <w:t>ΔΩΡΕΑΝ,</w:t>
      </w:r>
      <w:r w:rsidRPr="008037C2">
        <w:rPr>
          <w:rFonts w:ascii="Century Gothic" w:hAnsi="Century Gothic"/>
        </w:rPr>
        <w:t xml:space="preserve"> στην </w:t>
      </w:r>
      <w:r w:rsidRPr="00B92FCC">
        <w:rPr>
          <w:rFonts w:ascii="Century Gothic" w:hAnsi="Century Gothic"/>
          <w:b/>
          <w:bCs/>
        </w:rPr>
        <w:t xml:space="preserve">ελληνική γλώσσα </w:t>
      </w:r>
      <w:r w:rsidRPr="008037C2">
        <w:rPr>
          <w:rFonts w:ascii="Century Gothic" w:hAnsi="Century Gothic"/>
        </w:rPr>
        <w:t>με φόρτο εργασίας περίπου 4-6 ώρες την εβδομάδα</w:t>
      </w:r>
      <w:r w:rsidR="00796849" w:rsidRPr="008037C2">
        <w:rPr>
          <w:rFonts w:ascii="Century Gothic" w:hAnsi="Century Gothic"/>
        </w:rPr>
        <w:t xml:space="preserve"> ενώ η συνολική διάρκεια του είναι έξι (6) εβδομάδες</w:t>
      </w:r>
      <w:r w:rsidR="008037C2">
        <w:rPr>
          <w:rFonts w:ascii="Century Gothic" w:hAnsi="Century Gothic"/>
        </w:rPr>
        <w:t xml:space="preserve">. </w:t>
      </w:r>
      <w:r w:rsidR="008037C2" w:rsidRPr="00B92FCC">
        <w:rPr>
          <w:rFonts w:ascii="Century Gothic" w:hAnsi="Century Gothic"/>
          <w:b/>
          <w:bCs/>
        </w:rPr>
        <w:t xml:space="preserve">Απευθύνεται </w:t>
      </w:r>
      <w:r w:rsidR="00796849" w:rsidRPr="00B92FCC">
        <w:rPr>
          <w:rFonts w:ascii="Century Gothic" w:hAnsi="Century Gothic"/>
          <w:b/>
          <w:bCs/>
        </w:rPr>
        <w:t>σε γιατρούς, φαρμακοποιούς, νοσηλευτές και άλλους επαγγελματίες υγείας.</w:t>
      </w:r>
      <w:r w:rsidR="00300A47">
        <w:rPr>
          <w:rFonts w:ascii="Century Gothic" w:hAnsi="Century Gothic"/>
          <w:b/>
          <w:bCs/>
        </w:rPr>
        <w:t xml:space="preserve"> </w:t>
      </w:r>
      <w:r w:rsidR="00257968" w:rsidRPr="00B16606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>Το εκπαιδευτικό υλικό περιλαμβάνει κατά κύριο λόγο βίντεο-διαλέξεις, παρουσιάσεις και άλλο ηλεκτρονικό υλικό ανά θεματική ενότητα και εβδομάδα, καθώς και ασκήσεις αξιολόγησης</w:t>
      </w:r>
      <w:r w:rsidR="00B92FCC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 xml:space="preserve">. </w:t>
      </w:r>
      <w:r w:rsidRPr="008037C2">
        <w:rPr>
          <w:rFonts w:ascii="Century Gothic" w:hAnsi="Century Gothic"/>
        </w:rPr>
        <w:t xml:space="preserve">Η επιτυχής ολοκλήρωσή </w:t>
      </w:r>
      <w:r w:rsidR="008037C2" w:rsidRPr="008037C2">
        <w:rPr>
          <w:rFonts w:ascii="Century Gothic" w:hAnsi="Century Gothic"/>
        </w:rPr>
        <w:t xml:space="preserve">του προγράμματος </w:t>
      </w:r>
      <w:r w:rsidRPr="008037C2">
        <w:rPr>
          <w:rFonts w:ascii="Century Gothic" w:hAnsi="Century Gothic"/>
        </w:rPr>
        <w:t xml:space="preserve">πιστοποιείται με διαδικτυακή εξέταση και οδηγεί στη </w:t>
      </w:r>
      <w:r w:rsidRPr="00257968">
        <w:rPr>
          <w:rFonts w:ascii="Century Gothic" w:hAnsi="Century Gothic"/>
          <w:b/>
          <w:bCs/>
        </w:rPr>
        <w:t>χορήγηση Πιστοποιητικού Επιτυχούς Παρακολούθησης και μορίων Συνεχιζόμενης Εκπαίδευσης (48 μόρια από</w:t>
      </w:r>
      <w:r w:rsidR="00300A47">
        <w:rPr>
          <w:rFonts w:ascii="Century Gothic" w:hAnsi="Century Gothic"/>
          <w:b/>
          <w:bCs/>
        </w:rPr>
        <w:t xml:space="preserve"> τον</w:t>
      </w:r>
      <w:r w:rsidRPr="00257968">
        <w:rPr>
          <w:rFonts w:ascii="Century Gothic" w:hAnsi="Century Gothic"/>
          <w:b/>
          <w:bCs/>
        </w:rPr>
        <w:t xml:space="preserve"> ΠΙΣ, 48 Διεθνείς Μονάδες Συνεχιζόμενης Ν</w:t>
      </w:r>
      <w:r w:rsidR="00300A47">
        <w:rPr>
          <w:rFonts w:ascii="Century Gothic" w:hAnsi="Century Gothic"/>
          <w:b/>
          <w:bCs/>
        </w:rPr>
        <w:t>οσηλευτικής Εκπαίδευσης (</w:t>
      </w:r>
      <w:proofErr w:type="spellStart"/>
      <w:r w:rsidR="00300A47">
        <w:rPr>
          <w:rFonts w:ascii="Century Gothic" w:hAnsi="Century Gothic"/>
          <w:b/>
          <w:bCs/>
        </w:rPr>
        <w:t>ICNECs</w:t>
      </w:r>
      <w:proofErr w:type="spellEnd"/>
      <w:r w:rsidRPr="00257968">
        <w:rPr>
          <w:rFonts w:ascii="Century Gothic" w:hAnsi="Century Gothic"/>
          <w:b/>
          <w:bCs/>
        </w:rPr>
        <w:t>), 15 μόρια από το Ινστιτούτο Δια Βίου Εκπαίδευσης και Επαγγελματικής Ανάπτυξης Φαρμακοποιών)</w:t>
      </w:r>
      <w:r w:rsidR="008037C2" w:rsidRPr="00257968">
        <w:rPr>
          <w:rFonts w:ascii="Century Gothic" w:hAnsi="Century Gothic"/>
          <w:b/>
          <w:bCs/>
        </w:rPr>
        <w:t>.</w:t>
      </w:r>
    </w:p>
    <w:p w14:paraId="6C854560" w14:textId="77777777" w:rsidR="00796849" w:rsidRDefault="00796849" w:rsidP="006A27F3">
      <w:pPr>
        <w:spacing w:after="0"/>
        <w:jc w:val="both"/>
        <w:textAlignment w:val="baseline"/>
      </w:pPr>
    </w:p>
    <w:p w14:paraId="4FC3756D" w14:textId="7451649D" w:rsidR="00592AEE" w:rsidRPr="00B92FCC" w:rsidRDefault="00796849" w:rsidP="006A27F3">
      <w:pPr>
        <w:spacing w:after="0"/>
        <w:jc w:val="both"/>
        <w:textAlignment w:val="baseline"/>
        <w:rPr>
          <w:rFonts w:ascii="Century Gothic" w:hAnsi="Century Gothic"/>
          <w:b/>
          <w:bCs/>
        </w:rPr>
      </w:pPr>
      <w:bookmarkStart w:id="0" w:name="_Hlk97809225"/>
      <w:r w:rsidRPr="008037C2">
        <w:rPr>
          <w:rFonts w:ascii="Century Gothic" w:hAnsi="Century Gothic"/>
          <w:b/>
          <w:bCs/>
        </w:rPr>
        <w:t xml:space="preserve">Οι εγγραφές </w:t>
      </w:r>
      <w:r w:rsidR="00B92FCC">
        <w:rPr>
          <w:rFonts w:ascii="Century Gothic" w:hAnsi="Century Gothic"/>
          <w:b/>
          <w:bCs/>
        </w:rPr>
        <w:t xml:space="preserve">στο </w:t>
      </w:r>
      <w:r w:rsidR="00300A47">
        <w:rPr>
          <w:rFonts w:ascii="Century Gothic" w:hAnsi="Century Gothic"/>
          <w:b/>
          <w:bCs/>
        </w:rPr>
        <w:t>Β</w:t>
      </w:r>
      <w:r w:rsidR="00B92FCC">
        <w:rPr>
          <w:rFonts w:ascii="Century Gothic" w:hAnsi="Century Gothic"/>
          <w:b/>
          <w:bCs/>
        </w:rPr>
        <w:t xml:space="preserve">’ κύκλο </w:t>
      </w:r>
      <w:r w:rsidR="00B36929">
        <w:rPr>
          <w:rFonts w:ascii="Century Gothic" w:hAnsi="Century Gothic"/>
          <w:b/>
          <w:bCs/>
        </w:rPr>
        <w:t xml:space="preserve">του προγράμματος </w:t>
      </w:r>
      <w:r w:rsidRPr="008037C2">
        <w:rPr>
          <w:rFonts w:ascii="Century Gothic" w:hAnsi="Century Gothic"/>
          <w:b/>
          <w:bCs/>
        </w:rPr>
        <w:t xml:space="preserve">θα διαρκέσουν ως τις </w:t>
      </w:r>
      <w:r w:rsidR="00D42930" w:rsidRPr="008037C2">
        <w:rPr>
          <w:rFonts w:ascii="Century Gothic" w:hAnsi="Century Gothic"/>
          <w:b/>
          <w:bCs/>
        </w:rPr>
        <w:t>31</w:t>
      </w:r>
      <w:r w:rsidRPr="008037C2">
        <w:rPr>
          <w:rFonts w:ascii="Century Gothic" w:hAnsi="Century Gothic"/>
          <w:b/>
          <w:bCs/>
        </w:rPr>
        <w:t xml:space="preserve"> Μαρτίου </w:t>
      </w:r>
      <w:r w:rsidR="00D42930" w:rsidRPr="008037C2">
        <w:rPr>
          <w:rFonts w:ascii="Century Gothic" w:hAnsi="Century Gothic"/>
          <w:b/>
          <w:bCs/>
        </w:rPr>
        <w:t>2022</w:t>
      </w:r>
      <w:bookmarkEnd w:id="0"/>
      <w:r w:rsidR="00592AEE" w:rsidRPr="008037C2">
        <w:rPr>
          <w:rFonts w:ascii="Century Gothic" w:hAnsi="Century Gothic"/>
          <w:b/>
          <w:bCs/>
        </w:rPr>
        <w:t>.</w:t>
      </w:r>
      <w:r w:rsidR="00DA0E3E">
        <w:rPr>
          <w:rFonts w:ascii="Century Gothic" w:hAnsi="Century Gothic"/>
          <w:b/>
          <w:bCs/>
        </w:rPr>
        <w:t xml:space="preserve"> </w:t>
      </w:r>
      <w:r w:rsidR="00592AEE" w:rsidRPr="008037C2">
        <w:rPr>
          <w:rFonts w:ascii="Century Gothic" w:hAnsi="Century Gothic"/>
        </w:rPr>
        <w:t xml:space="preserve">Η ασύγχρονη εκπαίδευση </w:t>
      </w:r>
      <w:r w:rsidR="008037C2">
        <w:rPr>
          <w:rFonts w:ascii="Century Gothic" w:hAnsi="Century Gothic"/>
        </w:rPr>
        <w:t xml:space="preserve">ξεκινά την </w:t>
      </w:r>
      <w:r w:rsidR="00592AEE" w:rsidRPr="00B92FCC">
        <w:rPr>
          <w:rFonts w:ascii="Century Gothic" w:hAnsi="Century Gothic"/>
          <w:b/>
          <w:bCs/>
        </w:rPr>
        <w:t>1</w:t>
      </w:r>
      <w:r w:rsidR="008037C2" w:rsidRPr="00B92FCC">
        <w:rPr>
          <w:rFonts w:ascii="Century Gothic" w:hAnsi="Century Gothic"/>
          <w:b/>
          <w:bCs/>
        </w:rPr>
        <w:t>η</w:t>
      </w:r>
      <w:r w:rsidR="00592AEE" w:rsidRPr="00B92FCC">
        <w:rPr>
          <w:rFonts w:ascii="Century Gothic" w:hAnsi="Century Gothic"/>
          <w:b/>
          <w:bCs/>
        </w:rPr>
        <w:t>/4/2022</w:t>
      </w:r>
      <w:r w:rsidR="00DA0E3E">
        <w:rPr>
          <w:rFonts w:ascii="Century Gothic" w:hAnsi="Century Gothic"/>
          <w:b/>
          <w:bCs/>
        </w:rPr>
        <w:t xml:space="preserve"> </w:t>
      </w:r>
      <w:r w:rsidR="008037C2">
        <w:rPr>
          <w:rFonts w:ascii="Century Gothic" w:hAnsi="Century Gothic"/>
        </w:rPr>
        <w:t xml:space="preserve">και διαρκεί έως και </w:t>
      </w:r>
      <w:r w:rsidR="00300A47">
        <w:rPr>
          <w:rFonts w:ascii="Century Gothic" w:hAnsi="Century Gothic"/>
        </w:rPr>
        <w:t xml:space="preserve">τις </w:t>
      </w:r>
      <w:r w:rsidR="00D42930" w:rsidRPr="00B92FCC">
        <w:rPr>
          <w:rFonts w:ascii="Century Gothic" w:hAnsi="Century Gothic"/>
          <w:b/>
          <w:bCs/>
        </w:rPr>
        <w:t>31/5/2022</w:t>
      </w:r>
      <w:r w:rsidR="00592AEE" w:rsidRPr="00B92FCC">
        <w:rPr>
          <w:rFonts w:ascii="Century Gothic" w:hAnsi="Century Gothic"/>
          <w:b/>
          <w:bCs/>
        </w:rPr>
        <w:t>.</w:t>
      </w:r>
      <w:r w:rsidR="00592AEE" w:rsidRPr="008037C2">
        <w:rPr>
          <w:rFonts w:ascii="Century Gothic" w:hAnsi="Century Gothic"/>
        </w:rPr>
        <w:t xml:space="preserve"> Η Α’ εξεταστική περίοδος </w:t>
      </w:r>
      <w:r w:rsidR="008037C2">
        <w:rPr>
          <w:rFonts w:ascii="Century Gothic" w:hAnsi="Century Gothic"/>
        </w:rPr>
        <w:t xml:space="preserve">θα πραγματοποιηθεί στις </w:t>
      </w:r>
      <w:r w:rsidR="00D42930" w:rsidRPr="00B92FCC">
        <w:rPr>
          <w:rFonts w:ascii="Century Gothic" w:hAnsi="Century Gothic"/>
          <w:b/>
          <w:bCs/>
        </w:rPr>
        <w:t>3-5 Ιουνίου 2022</w:t>
      </w:r>
      <w:r w:rsidR="00300A47">
        <w:rPr>
          <w:rFonts w:ascii="Century Gothic" w:hAnsi="Century Gothic"/>
          <w:b/>
          <w:bCs/>
        </w:rPr>
        <w:t xml:space="preserve"> </w:t>
      </w:r>
      <w:r w:rsidR="00592AEE" w:rsidRPr="008037C2">
        <w:rPr>
          <w:rFonts w:ascii="Century Gothic" w:hAnsi="Century Gothic"/>
        </w:rPr>
        <w:t xml:space="preserve">και η </w:t>
      </w:r>
      <w:r w:rsidR="008037C2">
        <w:rPr>
          <w:rFonts w:ascii="Century Gothic" w:hAnsi="Century Gothic"/>
        </w:rPr>
        <w:t xml:space="preserve">Β’ </w:t>
      </w:r>
      <w:r w:rsidR="00592AEE" w:rsidRPr="008037C2">
        <w:rPr>
          <w:rFonts w:ascii="Century Gothic" w:hAnsi="Century Gothic"/>
        </w:rPr>
        <w:t>Εξεταστική περίοδος</w:t>
      </w:r>
      <w:r w:rsidR="00300A47">
        <w:rPr>
          <w:rFonts w:ascii="Century Gothic" w:hAnsi="Century Gothic"/>
        </w:rPr>
        <w:t xml:space="preserve"> στις</w:t>
      </w:r>
      <w:r w:rsidR="00592AEE" w:rsidRPr="008037C2">
        <w:rPr>
          <w:rFonts w:ascii="Century Gothic" w:hAnsi="Century Gothic"/>
        </w:rPr>
        <w:t xml:space="preserve"> </w:t>
      </w:r>
      <w:r w:rsidR="00D42930" w:rsidRPr="00B92FCC">
        <w:rPr>
          <w:rFonts w:ascii="Century Gothic" w:hAnsi="Century Gothic"/>
          <w:b/>
          <w:bCs/>
        </w:rPr>
        <w:t>10-12 Ιουνίου 2022</w:t>
      </w:r>
      <w:r w:rsidR="008037C2" w:rsidRPr="00B92FCC">
        <w:rPr>
          <w:rFonts w:ascii="Century Gothic" w:hAnsi="Century Gothic"/>
          <w:b/>
          <w:bCs/>
        </w:rPr>
        <w:t xml:space="preserve">. </w:t>
      </w:r>
    </w:p>
    <w:p w14:paraId="187CB2B0" w14:textId="77777777" w:rsidR="00592AEE" w:rsidRPr="008037C2" w:rsidRDefault="00592AEE" w:rsidP="006A27F3">
      <w:pPr>
        <w:spacing w:after="0"/>
        <w:jc w:val="both"/>
        <w:textAlignment w:val="baseline"/>
        <w:rPr>
          <w:rFonts w:ascii="Century Gothic" w:hAnsi="Century Gothic"/>
        </w:rPr>
      </w:pPr>
    </w:p>
    <w:p w14:paraId="02DFC67C" w14:textId="77777777" w:rsidR="00300A47" w:rsidRDefault="00592AEE" w:rsidP="00D227B2">
      <w:pPr>
        <w:spacing w:after="0"/>
        <w:jc w:val="both"/>
        <w:rPr>
          <w:rFonts w:ascii="Century Gothic" w:hAnsi="Century Gothic"/>
          <w:bCs/>
          <w:iCs/>
        </w:rPr>
      </w:pPr>
      <w:r w:rsidRPr="008037C2">
        <w:rPr>
          <w:rFonts w:ascii="Century Gothic" w:hAnsi="Century Gothic"/>
        </w:rPr>
        <w:t xml:space="preserve">Οι ενδιαφερόμενοι για την εγγραφή τους και για περισσότερες πληροφορίες μπορούν να επισκεφθούν </w:t>
      </w:r>
      <w:r w:rsidR="00D42930" w:rsidRPr="008037C2">
        <w:rPr>
          <w:rFonts w:ascii="Century Gothic" w:hAnsi="Century Gothic"/>
        </w:rPr>
        <w:t xml:space="preserve">την πλατφόρμα ασύγχρονης εξ’ αποστάσεως εκπαίδευσης </w:t>
      </w:r>
      <w:hyperlink r:id="rId8" w:history="1">
        <w:r w:rsidRPr="008037C2">
          <w:rPr>
            <w:rStyle w:val="-"/>
            <w:rFonts w:ascii="Century Gothic" w:hAnsi="Century Gothic"/>
          </w:rPr>
          <w:t>http://ermes.devweb.gr</w:t>
        </w:r>
      </w:hyperlink>
      <w:r w:rsidR="00D227B2">
        <w:rPr>
          <w:rFonts w:ascii="Century Gothic" w:hAnsi="Century Gothic"/>
        </w:rPr>
        <w:t xml:space="preserve"> . Επίσης ό</w:t>
      </w:r>
      <w:r w:rsidR="00D227B2" w:rsidRPr="004D41D9">
        <w:rPr>
          <w:rFonts w:ascii="Century Gothic" w:hAnsi="Century Gothic"/>
          <w:bCs/>
          <w:iCs/>
        </w:rPr>
        <w:t xml:space="preserve">σοι δεν παρακολούθησαν επιτυχώς τον α’ κύκλο εκπαίδευσης έχουν τη δυνατότητα επανεγγραφής στο </w:t>
      </w:r>
      <w:r w:rsidR="00300A47">
        <w:rPr>
          <w:rFonts w:ascii="Century Gothic" w:hAnsi="Century Gothic"/>
          <w:bCs/>
          <w:iCs/>
        </w:rPr>
        <w:t>Β</w:t>
      </w:r>
      <w:r w:rsidR="00D227B2" w:rsidRPr="004D41D9">
        <w:rPr>
          <w:rFonts w:ascii="Century Gothic" w:hAnsi="Century Gothic"/>
          <w:bCs/>
          <w:iCs/>
        </w:rPr>
        <w:t>΄</w:t>
      </w:r>
      <w:r w:rsidR="00300A47">
        <w:rPr>
          <w:rFonts w:ascii="Century Gothic" w:hAnsi="Century Gothic"/>
          <w:bCs/>
          <w:iCs/>
        </w:rPr>
        <w:t xml:space="preserve"> </w:t>
      </w:r>
    </w:p>
    <w:p w14:paraId="5DCE2D88" w14:textId="77777777" w:rsidR="00300A47" w:rsidRDefault="00300A47" w:rsidP="00D227B2">
      <w:pPr>
        <w:spacing w:after="0"/>
        <w:jc w:val="both"/>
        <w:rPr>
          <w:rFonts w:ascii="Century Gothic" w:hAnsi="Century Gothic"/>
          <w:bCs/>
          <w:iCs/>
        </w:rPr>
      </w:pPr>
    </w:p>
    <w:p w14:paraId="49B593DF" w14:textId="77777777" w:rsidR="00300A47" w:rsidRDefault="00300A47" w:rsidP="00D227B2">
      <w:pPr>
        <w:spacing w:after="0"/>
        <w:jc w:val="both"/>
        <w:rPr>
          <w:rFonts w:ascii="Century Gothic" w:hAnsi="Century Gothic"/>
          <w:bCs/>
          <w:iCs/>
        </w:rPr>
      </w:pPr>
    </w:p>
    <w:p w14:paraId="55F6BE35" w14:textId="77777777" w:rsidR="00D227B2" w:rsidRPr="004D41D9" w:rsidRDefault="00D227B2" w:rsidP="00D227B2">
      <w:pPr>
        <w:spacing w:after="0"/>
        <w:jc w:val="both"/>
        <w:rPr>
          <w:rFonts w:ascii="Century Gothic" w:hAnsi="Century Gothic"/>
          <w:bCs/>
          <w:iCs/>
        </w:rPr>
      </w:pPr>
      <w:r w:rsidRPr="004D41D9">
        <w:rPr>
          <w:rFonts w:ascii="Century Gothic" w:hAnsi="Century Gothic"/>
          <w:bCs/>
          <w:iCs/>
        </w:rPr>
        <w:t>κύκλο</w:t>
      </w:r>
      <w:r>
        <w:rPr>
          <w:rFonts w:ascii="Century Gothic" w:hAnsi="Century Gothic"/>
          <w:bCs/>
          <w:iCs/>
        </w:rPr>
        <w:t>,</w:t>
      </w:r>
      <w:r w:rsidRPr="004D41D9">
        <w:rPr>
          <w:rFonts w:ascii="Century Gothic" w:hAnsi="Century Gothic"/>
          <w:bCs/>
          <w:iCs/>
        </w:rPr>
        <w:t xml:space="preserve"> προκειμένου να συμμετέχουν στις εξετάσεις του </w:t>
      </w:r>
      <w:r w:rsidR="00300A47">
        <w:rPr>
          <w:rFonts w:ascii="Century Gothic" w:hAnsi="Century Gothic"/>
          <w:bCs/>
          <w:iCs/>
        </w:rPr>
        <w:t>Β</w:t>
      </w:r>
      <w:r>
        <w:rPr>
          <w:rFonts w:ascii="Century Gothic" w:hAnsi="Century Gothic"/>
          <w:bCs/>
          <w:iCs/>
        </w:rPr>
        <w:t xml:space="preserve">’ </w:t>
      </w:r>
      <w:r w:rsidRPr="004D41D9">
        <w:rPr>
          <w:rFonts w:ascii="Century Gothic" w:hAnsi="Century Gothic"/>
          <w:bCs/>
          <w:iCs/>
        </w:rPr>
        <w:t xml:space="preserve">κύκλου για τη λήψη του πιστοποιητικού επιτυχούς παρακολούθησης. </w:t>
      </w:r>
    </w:p>
    <w:p w14:paraId="75EBDC2E" w14:textId="77777777" w:rsidR="00592AEE" w:rsidRDefault="00592AEE" w:rsidP="008A57F5">
      <w:pPr>
        <w:spacing w:after="0"/>
        <w:jc w:val="both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</w:p>
    <w:p w14:paraId="746AC43F" w14:textId="77777777" w:rsidR="008A57F5" w:rsidRDefault="008037C2" w:rsidP="008A57F5">
      <w:pPr>
        <w:spacing w:after="0"/>
        <w:jc w:val="both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  <w:r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 xml:space="preserve">Η κα. </w:t>
      </w:r>
      <w:r w:rsidRPr="00A52635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 xml:space="preserve">Δάφνη </w:t>
      </w:r>
      <w:proofErr w:type="spellStart"/>
      <w:r w:rsidRPr="00A52635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Καϊτελίδου</w:t>
      </w:r>
      <w:proofErr w:type="spellEnd"/>
      <w:r w:rsidRPr="00A52635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,</w:t>
      </w:r>
      <w:r w:rsidR="00300A47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 xml:space="preserve"> </w:t>
      </w:r>
      <w:r w:rsidR="00300A47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>Κ</w:t>
      </w:r>
      <w:r w:rsidRPr="00F9702D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 xml:space="preserve">αθηγήτρια ΕΚΠΑ, Πρόεδρος ΟΔΙΠΥ, Επιστημονικά Υπεύθυνη Προγράμματος </w:t>
      </w:r>
      <w:r w:rsidRPr="00F9702D">
        <w:rPr>
          <w:rFonts w:ascii="Century Gothic" w:eastAsia="Times New Roman" w:hAnsi="Century Gothic" w:cs="Segoe UI"/>
          <w:color w:val="000000"/>
          <w:bdr w:val="none" w:sz="0" w:space="0" w:color="auto" w:frame="1"/>
          <w:lang w:val="en-US" w:eastAsia="el-GR"/>
        </w:rPr>
        <w:t>ERMES</w:t>
      </w:r>
      <w:r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 xml:space="preserve"> αναφορικά με το </w:t>
      </w:r>
      <w:r w:rsidR="00300A47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>Β</w:t>
      </w:r>
      <w:r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>’ κύκλο του προγράμματος τονίζει</w:t>
      </w:r>
      <w:r w:rsidRPr="008037C2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 xml:space="preserve">: </w:t>
      </w:r>
      <w:r w:rsidR="008A57F5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>«</w:t>
      </w:r>
      <w:r w:rsidR="008A57F5" w:rsidRPr="00F9702D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Η εκπαίδευση των επαγγελματιών υγείας σε ζητήματα που αφορούν τον στρατηγικό σχεδιασμό των υπηρεσιών υγείας, την πολιτική και τα οικονομικά της υγείας τα τελευταία χρόνια,</w:t>
      </w:r>
      <w:r w:rsidR="00DA3992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 αποτελεί σημαντικό εφόδιο </w:t>
      </w:r>
      <w:r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καθώς η ανάγκη </w:t>
      </w:r>
      <w:r w:rsidR="008A57F5" w:rsidRPr="00F9702D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για επιμόρφωση σε πεδία που υπερβαίνουν την κλινική πράξη είναι όλο και πιο έντονη</w:t>
      </w:r>
      <w:r w:rsidR="00DA3992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.</w:t>
      </w:r>
      <w:r w:rsidR="00300A47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 </w:t>
      </w:r>
      <w:r w:rsidR="00DA3992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Καθώς οι</w:t>
      </w:r>
      <w:r w:rsidR="00300A47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 προκλήσεις που αντιμετωπίζουν </w:t>
      </w:r>
      <w:r w:rsidR="00DA3992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τα εθνικά συστήματα υγείας όχι μόνο στη χώρα μας αλλά και διεθνώς, είναι πολλές και ποικίλες αλλά κυρίως πιεστικές, </w:t>
      </w:r>
      <w:r w:rsidR="00DA3992" w:rsidRPr="00F9702D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η </w:t>
      </w:r>
      <w:r w:rsidR="00DA3992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κατάρτιση και εκπαίδευση των επαγγελματιών Υγείας στην </w:t>
      </w:r>
      <w:r w:rsidR="008A57F5" w:rsidRPr="00F9702D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αποδοτική χρήση των πόρων, </w:t>
      </w:r>
      <w:r w:rsidR="00DA3992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στην </w:t>
      </w:r>
      <w:r w:rsidR="008A57F5" w:rsidRPr="00F9702D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αξιολόγηση των νέων και καινοτόμων τεχνολογιών αλλά και στη διασφάλιση και τη βελτίωση της ποιότητας των παρεχόμενων υπηρεσιών υγείας</w:t>
      </w:r>
      <w:r w:rsidR="00300A47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 </w:t>
      </w:r>
      <w:r w:rsidR="00B92FCC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είναι σημαντικά εφόδια. </w:t>
      </w:r>
      <w:r w:rsidR="00257968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Το πρόγραμμα αποτελεί μια καινοτόμο εκπαιδευτική εμπειρία </w:t>
      </w:r>
      <w:r w:rsidR="00401C0A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για τα ελληνικά δεδομένα</w:t>
      </w:r>
      <w:r w:rsidR="00B92FCC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,</w:t>
      </w:r>
      <w:r w:rsidR="00300A47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 </w:t>
      </w:r>
      <w:r w:rsidR="00257968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με τη συμμετοχή </w:t>
      </w:r>
      <w:r w:rsidR="00401C0A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διακεκριμέν</w:t>
      </w:r>
      <w:r w:rsidR="00257968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ων</w:t>
      </w:r>
      <w:r w:rsidR="00401C0A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 επιστ</w:t>
      </w:r>
      <w:r w:rsidR="00257968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ημόνων</w:t>
      </w:r>
      <w:r w:rsidR="00401C0A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 με </w:t>
      </w:r>
      <w:r w:rsidR="00257968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υψηλή </w:t>
      </w:r>
      <w:r w:rsidR="00401C0A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>εξειδίκευση</w:t>
      </w:r>
      <w:r w:rsidR="00257968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lang w:eastAsia="el-GR"/>
        </w:rPr>
        <w:t xml:space="preserve">. Οι εκπαιδευόμενοι θα λάβουν γνώσεις που θα συμβάλλουν σημαντικά στην επαγγελματική τους εξέλιξη και την επιστημονική τους κατάρτιση». </w:t>
      </w:r>
    </w:p>
    <w:p w14:paraId="3EF7A8B0" w14:textId="77777777" w:rsidR="008A57F5" w:rsidRDefault="008A57F5" w:rsidP="008A57F5">
      <w:pPr>
        <w:spacing w:after="0"/>
        <w:jc w:val="both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</w:p>
    <w:p w14:paraId="3E0F2EE5" w14:textId="37982457" w:rsidR="00402D64" w:rsidRDefault="008A57F5" w:rsidP="00CF2DA9">
      <w:pPr>
        <w:spacing w:after="0"/>
        <w:jc w:val="both"/>
        <w:textAlignment w:val="baseline"/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</w:pPr>
      <w:r w:rsidRPr="00BB086C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 xml:space="preserve">Ο </w:t>
      </w:r>
      <w:r w:rsidRPr="00BB086C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shd w:val="clear" w:color="auto" w:fill="FFFFFF"/>
          <w:lang w:eastAsia="el-GR"/>
        </w:rPr>
        <w:t xml:space="preserve">Δρ. Αθανάσιος </w:t>
      </w:r>
      <w:proofErr w:type="spellStart"/>
      <w:r w:rsidRPr="00BB086C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shd w:val="clear" w:color="auto" w:fill="FFFFFF"/>
          <w:lang w:eastAsia="el-GR"/>
        </w:rPr>
        <w:t>Σκουτέλης</w:t>
      </w:r>
      <w:proofErr w:type="spellEnd"/>
      <w:r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, </w:t>
      </w:r>
      <w:r w:rsidRPr="00F9702D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 xml:space="preserve">τ. καθηγητής Παθολογίας-Λοιμώξεων Πανεπιστημίου Πατρών, Διευθυντής </w:t>
      </w:r>
      <w:r w:rsidR="00300A47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 xml:space="preserve">Β’ Παθολογικής - </w:t>
      </w:r>
      <w:proofErr w:type="spellStart"/>
      <w:r w:rsidR="00300A47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>Λοιμωξιολογικής</w:t>
      </w:r>
      <w:proofErr w:type="spellEnd"/>
      <w:r w:rsidR="00300A47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F9702D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>Κλινικής Νοσοκομείου ΥΓΕΙΑ, Επιστημονικό</w:t>
      </w:r>
      <w:r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>ς</w:t>
      </w:r>
      <w:r w:rsidRPr="00F9702D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 xml:space="preserve"> Συν-υπεύθυνος Προγράμματος </w:t>
      </w:r>
      <w:r w:rsidRPr="00F9702D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val="en-US" w:eastAsia="el-GR"/>
        </w:rPr>
        <w:t>ERMES</w:t>
      </w:r>
      <w:r w:rsidR="00DA0E3E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 xml:space="preserve"> </w:t>
      </w:r>
      <w:r w:rsidRPr="00F9702D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>εξηγεί τη σημασία του προγράμματος ως εκπαιδευτικό εργαλείο</w:t>
      </w:r>
      <w:r w:rsidR="00DA0E3E" w:rsidRPr="00DA0E3E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>:</w:t>
      </w:r>
      <w:r w:rsidR="00300A47">
        <w:rPr>
          <w:rFonts w:ascii="Century Gothic" w:eastAsia="Times New Roman" w:hAnsi="Century Gothic" w:cs="Segoe UI"/>
          <w:color w:val="000000"/>
          <w:bdr w:val="none" w:sz="0" w:space="0" w:color="auto" w:frame="1"/>
          <w:shd w:val="clear" w:color="auto" w:fill="FFFFFF"/>
          <w:lang w:eastAsia="el-GR"/>
        </w:rPr>
        <w:t xml:space="preserve"> </w:t>
      </w:r>
      <w:r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>«</w:t>
      </w:r>
      <w:r w:rsidR="00257968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ο </w:t>
      </w:r>
      <w:r w:rsidR="00F433AA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σύγχρονος επιστήμονας θα πρέπει να είναι σε θέση όχι απλώς να παρακολουθεί αλλά και να μελετάει τις εξελίξεις με κριτικό πνεύμα. Για να το κάνει αυτό </w:t>
      </w:r>
      <w:r w:rsidR="00486C33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απαιτούνται ειδικές γνώσεις που κατά κανόνα είναι εκτός του αντικειμένου του και επιπλέον ειδικά στη χώρα μας δεν διδάσκονται στην προπτυχιακή εκπαίδευση. Αυτές τις γνώσεις προσφέρει το πρόγραμμα </w:t>
      </w:r>
      <w:r w:rsidR="00486C33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val="en-US" w:eastAsia="el-GR"/>
        </w:rPr>
        <w:t>ERMES</w:t>
      </w:r>
      <w:r w:rsidR="00DA0E3E" w:rsidRPr="00DA0E3E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 </w:t>
      </w:r>
      <w:r w:rsidR="00B36929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στον εκπαιδευόμενο ώστε με την ολοκλήρωση </w:t>
      </w:r>
      <w:r w:rsidR="000F05D5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της εκπαιδευτικής διαδικασίας </w:t>
      </w:r>
      <w:r w:rsidR="00B36929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 xml:space="preserve">να είναι σε θέση να ανταποκριθεί αποτελεσματικά </w:t>
      </w:r>
      <w:r w:rsidR="00402D64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>στις προκλήσεις που υπερβαίνουν την κλινική πράξ</w:t>
      </w:r>
      <w:r w:rsidR="00B36929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>η</w:t>
      </w:r>
      <w:r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>»</w:t>
      </w:r>
      <w:r w:rsidR="00B36929"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  <w:t>.</w:t>
      </w:r>
    </w:p>
    <w:p w14:paraId="6786E18E" w14:textId="77777777" w:rsidR="008A57F5" w:rsidRDefault="008A57F5" w:rsidP="00CF2DA9">
      <w:pPr>
        <w:spacing w:after="0"/>
        <w:jc w:val="both"/>
        <w:textAlignment w:val="baseline"/>
        <w:rPr>
          <w:rFonts w:ascii="Century Gothic" w:eastAsia="Times New Roman" w:hAnsi="Century Gothic" w:cs="Segoe UI"/>
          <w:i/>
          <w:iCs/>
          <w:color w:val="000000"/>
          <w:bdr w:val="none" w:sz="0" w:space="0" w:color="auto" w:frame="1"/>
          <w:shd w:val="clear" w:color="auto" w:fill="FFFFFF"/>
          <w:lang w:eastAsia="el-GR"/>
        </w:rPr>
      </w:pPr>
    </w:p>
    <w:p w14:paraId="3C87E0AC" w14:textId="77777777" w:rsidR="007C2580" w:rsidRDefault="00F30528" w:rsidP="00300A47">
      <w:pPr>
        <w:spacing w:after="0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  <w:r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 xml:space="preserve">Εγγραφές </w:t>
      </w:r>
      <w:r w:rsidR="007C2580" w:rsidRPr="00C272FA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έως και 3</w:t>
      </w:r>
      <w:r w:rsidR="0089058A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1</w:t>
      </w:r>
      <w:r w:rsidR="007C2580" w:rsidRPr="00C272FA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/</w:t>
      </w:r>
      <w:r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03</w:t>
      </w:r>
      <w:r w:rsidR="007C2580" w:rsidRPr="00C272FA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/202</w:t>
      </w:r>
      <w:r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2</w:t>
      </w:r>
      <w:r w:rsidR="00300A47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 xml:space="preserve"> </w:t>
      </w:r>
      <w:r w:rsidR="007C2580" w:rsidRPr="007C2580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>μέσω του συνδέσμου</w:t>
      </w:r>
      <w:r w:rsidR="00C272FA" w:rsidRPr="00C272FA"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  <w:t xml:space="preserve">: </w:t>
      </w:r>
    </w:p>
    <w:p w14:paraId="43C30964" w14:textId="77777777" w:rsidR="000F05D5" w:rsidRDefault="00862E5C" w:rsidP="00300A47">
      <w:pPr>
        <w:spacing w:after="0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  <w:hyperlink r:id="rId9" w:history="1">
        <w:r w:rsidR="000F05D5" w:rsidRPr="00D42257">
          <w:rPr>
            <w:rStyle w:val="-"/>
            <w:rFonts w:ascii="Century Gothic" w:eastAsia="Times New Roman" w:hAnsi="Century Gothic" w:cs="Segoe UI"/>
            <w:bdr w:val="none" w:sz="0" w:space="0" w:color="auto" w:frame="1"/>
            <w:lang w:eastAsia="el-GR"/>
          </w:rPr>
          <w:t>https://ermes.devweb.gr/login/index.php</w:t>
        </w:r>
      </w:hyperlink>
    </w:p>
    <w:p w14:paraId="2C4C122D" w14:textId="77777777" w:rsidR="000F05D5" w:rsidRDefault="000F05D5" w:rsidP="00300A47">
      <w:pPr>
        <w:spacing w:after="0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</w:p>
    <w:p w14:paraId="7D6221CF" w14:textId="77777777" w:rsidR="007C2580" w:rsidRPr="006A27F3" w:rsidRDefault="007C2580" w:rsidP="00300A47">
      <w:pPr>
        <w:spacing w:after="0"/>
        <w:textAlignment w:val="baseline"/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</w:pPr>
      <w:r w:rsidRPr="006A27F3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 xml:space="preserve">Έναρξη </w:t>
      </w:r>
      <w:r w:rsidR="000F05D5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β’ κύκλου προγράμματος</w:t>
      </w:r>
      <w:r w:rsidRPr="006A27F3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 xml:space="preserve">: </w:t>
      </w:r>
      <w:r w:rsidR="00F30528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1</w:t>
      </w:r>
      <w:r w:rsidRPr="006A27F3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/</w:t>
      </w:r>
      <w:r w:rsidR="00F30528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4</w:t>
      </w:r>
      <w:r w:rsidRPr="006A27F3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/202</w:t>
      </w:r>
      <w:r w:rsidR="00F30528">
        <w:rPr>
          <w:rFonts w:ascii="Century Gothic" w:eastAsia="Times New Roman" w:hAnsi="Century Gothic" w:cs="Segoe UI"/>
          <w:b/>
          <w:bCs/>
          <w:color w:val="000000"/>
          <w:bdr w:val="none" w:sz="0" w:space="0" w:color="auto" w:frame="1"/>
          <w:lang w:eastAsia="el-GR"/>
        </w:rPr>
        <w:t>2</w:t>
      </w:r>
    </w:p>
    <w:p w14:paraId="38B7FDC2" w14:textId="77777777" w:rsidR="007C2580" w:rsidRPr="007C2580" w:rsidRDefault="007C2580" w:rsidP="00300A47">
      <w:pPr>
        <w:spacing w:after="0"/>
        <w:textAlignment w:val="baseline"/>
        <w:rPr>
          <w:rFonts w:ascii="Century Gothic" w:eastAsia="Times New Roman" w:hAnsi="Century Gothic" w:cs="Segoe UI"/>
          <w:color w:val="000000"/>
          <w:bdr w:val="none" w:sz="0" w:space="0" w:color="auto" w:frame="1"/>
          <w:lang w:eastAsia="el-GR"/>
        </w:rPr>
      </w:pPr>
    </w:p>
    <w:p w14:paraId="058EC330" w14:textId="77777777" w:rsidR="004D41D9" w:rsidRPr="004D41D9" w:rsidRDefault="004D41D9" w:rsidP="00300A47">
      <w:pPr>
        <w:spacing w:after="0" w:line="240" w:lineRule="auto"/>
        <w:rPr>
          <w:rFonts w:ascii="Century Gothic" w:hAnsi="Century Gothic"/>
          <w:bCs/>
          <w:iCs/>
        </w:rPr>
      </w:pPr>
    </w:p>
    <w:p w14:paraId="50E2B565" w14:textId="77777777" w:rsidR="00E531AC" w:rsidRPr="004D41D9" w:rsidRDefault="00E531AC" w:rsidP="00300A47">
      <w:pPr>
        <w:spacing w:after="0"/>
        <w:textAlignment w:val="baseline"/>
        <w:rPr>
          <w:rFonts w:ascii="Century Gothic" w:hAnsi="Century Gothic"/>
          <w:bCs/>
          <w:iCs/>
        </w:rPr>
      </w:pPr>
    </w:p>
    <w:sectPr w:rsidR="00E531AC" w:rsidRPr="004D41D9" w:rsidSect="004E0465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07C7" w14:textId="77777777" w:rsidR="00CA0782" w:rsidRDefault="00CA0782" w:rsidP="00D02564">
      <w:pPr>
        <w:spacing w:after="0" w:line="240" w:lineRule="auto"/>
      </w:pPr>
      <w:r>
        <w:separator/>
      </w:r>
    </w:p>
  </w:endnote>
  <w:endnote w:type="continuationSeparator" w:id="0">
    <w:p w14:paraId="6133094A" w14:textId="77777777" w:rsidR="00CA0782" w:rsidRDefault="00CA0782" w:rsidP="00D0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Open Sans"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5BCEF" w14:textId="77777777" w:rsidR="00CA0782" w:rsidRDefault="00CA0782" w:rsidP="00D02564">
      <w:pPr>
        <w:spacing w:after="0" w:line="240" w:lineRule="auto"/>
      </w:pPr>
      <w:r>
        <w:separator/>
      </w:r>
    </w:p>
  </w:footnote>
  <w:footnote w:type="continuationSeparator" w:id="0">
    <w:p w14:paraId="48587588" w14:textId="77777777" w:rsidR="00CA0782" w:rsidRDefault="00CA0782" w:rsidP="00D02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8893" w14:textId="77777777" w:rsidR="00D02564" w:rsidRDefault="00300A47">
    <w:pPr>
      <w:pStyle w:val="a4"/>
    </w:pPr>
    <w:r>
      <w:rPr>
        <w:noProof/>
        <w:lang w:eastAsia="el-GR"/>
      </w:rPr>
      <w:drawing>
        <wp:anchor distT="0" distB="0" distL="114300" distR="114300" simplePos="0" relativeHeight="251660288" behindDoc="1" locked="0" layoutInCell="1" allowOverlap="1" wp14:anchorId="78B136EF" wp14:editId="419558D9">
          <wp:simplePos x="0" y="0"/>
          <wp:positionH relativeFrom="column">
            <wp:posOffset>2247900</wp:posOffset>
          </wp:positionH>
          <wp:positionV relativeFrom="paragraph">
            <wp:posOffset>-91440</wp:posOffset>
          </wp:positionV>
          <wp:extent cx="647700" cy="640080"/>
          <wp:effectExtent l="19050" t="0" r="0" b="0"/>
          <wp:wrapTight wrapText="bothSides">
            <wp:wrapPolygon edited="0">
              <wp:start x="-635" y="0"/>
              <wp:lineTo x="-635" y="21214"/>
              <wp:lineTo x="21600" y="21214"/>
              <wp:lineTo x="21600" y="0"/>
              <wp:lineTo x="-635" y="0"/>
            </wp:wrapPolygon>
          </wp:wrapTight>
          <wp:docPr id="1" name="Εικόνα 1" descr="logo&amp;#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amp;#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59264" behindDoc="1" locked="0" layoutInCell="1" allowOverlap="1" wp14:anchorId="197E5793" wp14:editId="1EF2549B">
          <wp:simplePos x="0" y="0"/>
          <wp:positionH relativeFrom="column">
            <wp:posOffset>-270510</wp:posOffset>
          </wp:positionH>
          <wp:positionV relativeFrom="paragraph">
            <wp:posOffset>-30480</wp:posOffset>
          </wp:positionV>
          <wp:extent cx="2076450" cy="579120"/>
          <wp:effectExtent l="19050" t="0" r="0" b="0"/>
          <wp:wrapTight wrapText="bothSides">
            <wp:wrapPolygon edited="0">
              <wp:start x="-198" y="0"/>
              <wp:lineTo x="-198" y="20605"/>
              <wp:lineTo x="21600" y="20605"/>
              <wp:lineTo x="21600" y="0"/>
              <wp:lineTo x="-198" y="0"/>
            </wp:wrapPolygon>
          </wp:wrapTight>
          <wp:docPr id="3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l-GR"/>
      </w:rPr>
      <w:drawing>
        <wp:anchor distT="0" distB="0" distL="114300" distR="114300" simplePos="0" relativeHeight="251662336" behindDoc="1" locked="0" layoutInCell="1" allowOverlap="1" wp14:anchorId="51A48C9C" wp14:editId="30B30F65">
          <wp:simplePos x="0" y="0"/>
          <wp:positionH relativeFrom="column">
            <wp:posOffset>3577590</wp:posOffset>
          </wp:positionH>
          <wp:positionV relativeFrom="paragraph">
            <wp:posOffset>-121920</wp:posOffset>
          </wp:positionV>
          <wp:extent cx="2198370" cy="739140"/>
          <wp:effectExtent l="19050" t="0" r="0" b="0"/>
          <wp:wrapTight wrapText="bothSides">
            <wp:wrapPolygon edited="0">
              <wp:start x="-187" y="0"/>
              <wp:lineTo x="-187" y="21155"/>
              <wp:lineTo x="21525" y="21155"/>
              <wp:lineTo x="21525" y="0"/>
              <wp:lineTo x="-187" y="0"/>
            </wp:wrapPolygon>
          </wp:wrapTight>
          <wp:docPr id="2" name="yui_3_17_2_1_1634219957085_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7_2_1_1634219957085_3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837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87E3C5A" w14:textId="77777777" w:rsidR="00D02564" w:rsidRDefault="00D025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8"/>
    <w:rsid w:val="00057E51"/>
    <w:rsid w:val="000C5282"/>
    <w:rsid w:val="000D1E3A"/>
    <w:rsid w:val="000F05D5"/>
    <w:rsid w:val="00227030"/>
    <w:rsid w:val="00257968"/>
    <w:rsid w:val="002C5627"/>
    <w:rsid w:val="00300A47"/>
    <w:rsid w:val="00312E81"/>
    <w:rsid w:val="00372C01"/>
    <w:rsid w:val="003A4F63"/>
    <w:rsid w:val="003B7397"/>
    <w:rsid w:val="003F1594"/>
    <w:rsid w:val="003F4CD3"/>
    <w:rsid w:val="00401C0A"/>
    <w:rsid w:val="00402D64"/>
    <w:rsid w:val="0040769A"/>
    <w:rsid w:val="00460689"/>
    <w:rsid w:val="00486C33"/>
    <w:rsid w:val="004C5F95"/>
    <w:rsid w:val="004D41D9"/>
    <w:rsid w:val="004E0465"/>
    <w:rsid w:val="005002C7"/>
    <w:rsid w:val="0056260E"/>
    <w:rsid w:val="00575F0A"/>
    <w:rsid w:val="005806A3"/>
    <w:rsid w:val="00592AEE"/>
    <w:rsid w:val="005D01FB"/>
    <w:rsid w:val="00633907"/>
    <w:rsid w:val="006A27F3"/>
    <w:rsid w:val="006C0E66"/>
    <w:rsid w:val="006C5188"/>
    <w:rsid w:val="00747531"/>
    <w:rsid w:val="00764C1C"/>
    <w:rsid w:val="007659F2"/>
    <w:rsid w:val="00796849"/>
    <w:rsid w:val="007A2F58"/>
    <w:rsid w:val="007A76EF"/>
    <w:rsid w:val="007C2580"/>
    <w:rsid w:val="007D6C26"/>
    <w:rsid w:val="007E1E3C"/>
    <w:rsid w:val="008037C2"/>
    <w:rsid w:val="00824F2D"/>
    <w:rsid w:val="00862E5C"/>
    <w:rsid w:val="0089058A"/>
    <w:rsid w:val="008A57F5"/>
    <w:rsid w:val="008B6660"/>
    <w:rsid w:val="008F1BDA"/>
    <w:rsid w:val="00914616"/>
    <w:rsid w:val="00995CDD"/>
    <w:rsid w:val="00A52635"/>
    <w:rsid w:val="00A74A02"/>
    <w:rsid w:val="00A83B46"/>
    <w:rsid w:val="00A90C43"/>
    <w:rsid w:val="00AA192C"/>
    <w:rsid w:val="00AE26DE"/>
    <w:rsid w:val="00B36929"/>
    <w:rsid w:val="00B92FCC"/>
    <w:rsid w:val="00BB086C"/>
    <w:rsid w:val="00BC018D"/>
    <w:rsid w:val="00BC7E5E"/>
    <w:rsid w:val="00C272FA"/>
    <w:rsid w:val="00CA0782"/>
    <w:rsid w:val="00CA27D1"/>
    <w:rsid w:val="00CB7E3E"/>
    <w:rsid w:val="00CF0A6D"/>
    <w:rsid w:val="00CF2DA9"/>
    <w:rsid w:val="00D02564"/>
    <w:rsid w:val="00D14481"/>
    <w:rsid w:val="00D227B2"/>
    <w:rsid w:val="00D42930"/>
    <w:rsid w:val="00D93EA7"/>
    <w:rsid w:val="00DA0E3E"/>
    <w:rsid w:val="00DA3992"/>
    <w:rsid w:val="00DE2567"/>
    <w:rsid w:val="00E21438"/>
    <w:rsid w:val="00E531AC"/>
    <w:rsid w:val="00F30528"/>
    <w:rsid w:val="00F433AA"/>
    <w:rsid w:val="00F51005"/>
    <w:rsid w:val="00F9702D"/>
    <w:rsid w:val="00FA7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38ABA51E"/>
  <w15:docId w15:val="{B6E5FAD4-975F-46A1-BA51-1C210B6C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C5188"/>
    <w:rPr>
      <w:b/>
      <w:bCs/>
    </w:rPr>
  </w:style>
  <w:style w:type="paragraph" w:styleId="a4">
    <w:name w:val="header"/>
    <w:basedOn w:val="a"/>
    <w:link w:val="Char"/>
    <w:uiPriority w:val="99"/>
    <w:unhideWhenUsed/>
    <w:rsid w:val="00D02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02564"/>
  </w:style>
  <w:style w:type="paragraph" w:styleId="a5">
    <w:name w:val="footer"/>
    <w:basedOn w:val="a"/>
    <w:link w:val="Char0"/>
    <w:uiPriority w:val="99"/>
    <w:unhideWhenUsed/>
    <w:rsid w:val="00D025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02564"/>
  </w:style>
  <w:style w:type="paragraph" w:styleId="Web">
    <w:name w:val="Normal (Web)"/>
    <w:basedOn w:val="a"/>
    <w:uiPriority w:val="99"/>
    <w:unhideWhenUsed/>
    <w:rsid w:val="007C2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-">
    <w:name w:val="Hyperlink"/>
    <w:basedOn w:val="a0"/>
    <w:uiPriority w:val="99"/>
    <w:unhideWhenUsed/>
    <w:rsid w:val="007C2580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C272FA"/>
    <w:rPr>
      <w:color w:val="605E5C"/>
      <w:shd w:val="clear" w:color="auto" w:fill="E1DFDD"/>
    </w:rPr>
  </w:style>
  <w:style w:type="character" w:customStyle="1" w:styleId="2">
    <w:name w:val="Ανεπίλυτη αναφορά2"/>
    <w:basedOn w:val="a0"/>
    <w:uiPriority w:val="99"/>
    <w:semiHidden/>
    <w:unhideWhenUsed/>
    <w:rsid w:val="007A76E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F305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mes.devweb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rmes.devweb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rmes.devweb.gr/login/index.php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ED5A0-49E5-4C4E-8B8E-9B13E816F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Theodorakou</dc:creator>
  <cp:lastModifiedBy>Emily Adrakta</cp:lastModifiedBy>
  <cp:revision>2</cp:revision>
  <cp:lastPrinted>2022-03-10T10:50:00Z</cp:lastPrinted>
  <dcterms:created xsi:type="dcterms:W3CDTF">2022-03-21T12:10:00Z</dcterms:created>
  <dcterms:modified xsi:type="dcterms:W3CDTF">2022-03-21T12:10:00Z</dcterms:modified>
</cp:coreProperties>
</file>