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C7" w:rsidRPr="007450C7" w:rsidRDefault="007450C7" w:rsidP="007450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l-GR"/>
        </w:rPr>
      </w:pP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Με το σύνθημα «</w:t>
      </w:r>
      <w:r w:rsidRPr="007450C7">
        <w:rPr>
          <w:rFonts w:ascii="inherit" w:hAnsi="inherit" w:cs="Calibri"/>
          <w:b/>
          <w:bCs/>
          <w:i/>
          <w:iCs/>
          <w:color w:val="201F1E"/>
          <w:bdr w:val="none" w:sz="0" w:space="0" w:color="auto" w:frame="1"/>
          <w:lang w:val="el-GR"/>
        </w:rPr>
        <w:t>Μια εβδομάδα μπορεί</w:t>
      </w: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,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  <w:r w:rsidRPr="007450C7">
        <w:rPr>
          <w:rFonts w:ascii="inherit" w:hAnsi="inherit" w:cs="Calibri"/>
          <w:b/>
          <w:bCs/>
          <w:i/>
          <w:iCs/>
          <w:color w:val="201F1E"/>
          <w:bdr w:val="none" w:sz="0" w:space="0" w:color="auto" w:frame="1"/>
          <w:lang w:val="el-GR"/>
        </w:rPr>
        <w:t>κυριολεκτικά, να κρατήσει μια ζωή</w:t>
      </w: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», το Εθνικό Κέντρο Άμεσης Βοήθειας (Ε.Κ.Α.Β.) διοργανώνει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  <w:r w:rsidRPr="007450C7">
        <w:rPr>
          <w:rFonts w:ascii="inherit" w:hAnsi="inherit" w:cs="Calibri"/>
          <w:b/>
          <w:bCs/>
          <w:color w:val="201F1E"/>
          <w:bdr w:val="none" w:sz="0" w:space="0" w:color="auto" w:frame="1"/>
          <w:lang w:val="el-GR"/>
        </w:rPr>
        <w:t>από τις 12 έως τις 19 Δεκεμβρίου 201</w:t>
      </w:r>
      <w:r w:rsidR="003D0292">
        <w:rPr>
          <w:rFonts w:ascii="inherit" w:hAnsi="inherit" w:cs="Calibri"/>
          <w:b/>
          <w:bCs/>
          <w:color w:val="201F1E"/>
          <w:bdr w:val="none" w:sz="0" w:space="0" w:color="auto" w:frame="1"/>
          <w:lang w:val="el-GR"/>
        </w:rPr>
        <w:t>9</w:t>
      </w: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, την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  <w:bookmarkStart w:id="0" w:name="x__Hlk532385213"/>
      <w:r w:rsidRPr="007450C7">
        <w:rPr>
          <w:rFonts w:ascii="inherit" w:hAnsi="inherit" w:cs="Calibri"/>
          <w:b/>
          <w:bCs/>
          <w:color w:val="201F1E"/>
          <w:bdr w:val="none" w:sz="0" w:space="0" w:color="auto" w:frame="1"/>
          <w:lang w:val="el-GR"/>
        </w:rPr>
        <w:t>«</w:t>
      </w:r>
      <w:r w:rsidR="003D0292">
        <w:rPr>
          <w:rFonts w:ascii="inherit" w:hAnsi="inherit" w:cs="Calibri"/>
          <w:b/>
          <w:bCs/>
          <w:color w:val="201F1E"/>
          <w:bdr w:val="none" w:sz="0" w:space="0" w:color="auto" w:frame="1"/>
          <w:lang w:val="el-GR"/>
        </w:rPr>
        <w:t>7</w:t>
      </w:r>
      <w:r w:rsidRPr="007450C7">
        <w:rPr>
          <w:rFonts w:ascii="inherit" w:hAnsi="inherit" w:cs="Calibri"/>
          <w:b/>
          <w:bCs/>
          <w:color w:val="201F1E"/>
          <w:bdr w:val="none" w:sz="0" w:space="0" w:color="auto" w:frame="1"/>
          <w:vertAlign w:val="superscript"/>
          <w:lang w:val="el-GR"/>
        </w:rPr>
        <w:t>η</w:t>
      </w:r>
      <w:r>
        <w:rPr>
          <w:rFonts w:ascii="inherit" w:hAnsi="inherit" w:cs="Calibri"/>
          <w:b/>
          <w:bCs/>
          <w:color w:val="201F1E"/>
          <w:bdr w:val="none" w:sz="0" w:space="0" w:color="auto" w:frame="1"/>
        </w:rPr>
        <w:t> </w:t>
      </w:r>
      <w:r w:rsidRPr="007450C7">
        <w:rPr>
          <w:rFonts w:ascii="inherit" w:hAnsi="inherit" w:cs="Calibri"/>
          <w:b/>
          <w:bCs/>
          <w:color w:val="201F1E"/>
          <w:bdr w:val="none" w:sz="0" w:space="0" w:color="auto" w:frame="1"/>
          <w:lang w:val="el-GR"/>
        </w:rPr>
        <w:t>Πανελλήνια Εβδομάδα Εκπαίδευσης και Πρόληψης»</w:t>
      </w:r>
      <w:bookmarkEnd w:id="0"/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, η οποία είναι αφιερωμένη σε όλους τους ιατρούς, νοσηλευτές και διασώστες του Ε.Κ.Α.Β. που έχασαν τη ζωή τους κατά την εκτέλεση του καθήκοντος.</w:t>
      </w:r>
      <w:bookmarkStart w:id="1" w:name="x__Hlk532385033"/>
      <w:bookmarkEnd w:id="1"/>
    </w:p>
    <w:p w:rsidR="007450C7" w:rsidRPr="007450C7" w:rsidRDefault="007450C7" w:rsidP="007450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l-GR"/>
        </w:rPr>
      </w:pP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Στα πλαίσια της δράσης αυτής το Ε.Κ.Α.Β. Πάτρας πιστό στο καθήκον απέναντι στους πολίτες δίνει το «παρών» σε μεγάλα αστικά κέντρα του τομέα ευθύνης του, διοργανώνοντας σε</w:t>
      </w:r>
      <w:r>
        <w:rPr>
          <w:rFonts w:ascii="inherit" w:hAnsi="inherit" w:cs="Calibri"/>
          <w:color w:val="201F1E"/>
          <w:bdr w:val="none" w:sz="0" w:space="0" w:color="auto" w:frame="1"/>
          <w:lang w:val="el-GR"/>
        </w:rPr>
        <w:t>ιρά εκπαιδεύσεων Καρδιοπνευμον</w:t>
      </w: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 xml:space="preserve">ικής Αναζωογόνησης (ΚΑΡΠΑ) και χρήσης του Αυτόματου Εξωτερικού </w:t>
      </w:r>
      <w:proofErr w:type="spellStart"/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Απινιδωτή</w:t>
      </w:r>
      <w:proofErr w:type="spellEnd"/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 xml:space="preserve"> (</w:t>
      </w:r>
      <w:r>
        <w:rPr>
          <w:rFonts w:ascii="inherit" w:hAnsi="inherit" w:cs="Calibri"/>
          <w:color w:val="201F1E"/>
          <w:bdr w:val="none" w:sz="0" w:space="0" w:color="auto" w:frame="1"/>
        </w:rPr>
        <w:t>AED</w:t>
      </w: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)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 xml:space="preserve"> . Σκοπός είναι η παροχή βασικών γνώσεων για την υποστήριξη των ζωτικών λειτουργιών, η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 xml:space="preserve"> ευαισθητοποίηση και ενημέρωση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 xml:space="preserve"> των πολιτών σε θέματα πρώτων βοηθειών αλλά και η ανάδειξη του πολύπλευρου κοινωνικού έργου του Ε.Κ.Α.Β., που δεν περιορίζεται στην επείγουσα </w:t>
      </w:r>
      <w:proofErr w:type="spellStart"/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προνοσοκομειακή</w:t>
      </w:r>
      <w:proofErr w:type="spellEnd"/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 xml:space="preserve"> φροντίδα αλλά καλύπτει ένα ευρύ φάσμα υπηρεσιών προς τους πολίτες και την κοινωνία.</w:t>
      </w:r>
    </w:p>
    <w:p w:rsidR="00CF1ABC" w:rsidRPr="00766D0B" w:rsidRDefault="007450C7" w:rsidP="00CF1ABC">
      <w:pPr>
        <w:rPr>
          <w:color w:val="000000" w:themeColor="text1"/>
          <w:lang w:val="el-GR"/>
        </w:rPr>
      </w:pPr>
      <w:r w:rsidRPr="00766D0B">
        <w:rPr>
          <w:rFonts w:ascii="inherit" w:hAnsi="inherit" w:cs="Calibri"/>
          <w:color w:val="000000" w:themeColor="text1"/>
          <w:bdr w:val="none" w:sz="0" w:space="0" w:color="auto" w:frame="1"/>
        </w:rPr>
        <w:t> </w:t>
      </w:r>
      <w:r w:rsidR="00CF1ABC" w:rsidRPr="00766D0B">
        <w:rPr>
          <w:rFonts w:ascii="inherit" w:hAnsi="inherit" w:cs="Calibri"/>
          <w:b/>
          <w:bCs/>
          <w:color w:val="000000" w:themeColor="text1"/>
          <w:bdr w:val="none" w:sz="0" w:space="0" w:color="auto" w:frame="1"/>
          <w:shd w:val="clear" w:color="auto" w:fill="FFFFFF"/>
          <w:lang w:val="el-GR"/>
        </w:rPr>
        <w:t>ΣΑΣ ΠΕΡΙΜΕΝΟΥΜΕ ΟΛΟΥΣ ΓΙΑΤΙ ΜΑΣ ΑΦΟΡΑ ΟΛΟΥΣ!!!</w:t>
      </w:r>
    </w:p>
    <w:p w:rsidR="007450C7" w:rsidRPr="007450C7" w:rsidRDefault="007450C7" w:rsidP="007450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l-GR"/>
        </w:rPr>
      </w:pPr>
    </w:p>
    <w:p w:rsidR="007450C7" w:rsidRPr="007450C7" w:rsidRDefault="007450C7" w:rsidP="007450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l-GR"/>
        </w:rPr>
      </w:pPr>
      <w:r w:rsidRPr="007450C7">
        <w:rPr>
          <w:rFonts w:ascii="inherit" w:hAnsi="inherit" w:cs="Calibri"/>
          <w:color w:val="201F1E"/>
          <w:bdr w:val="none" w:sz="0" w:space="0" w:color="auto" w:frame="1"/>
          <w:lang w:val="el-GR"/>
        </w:rPr>
        <w:t>Αναλυτικά το πρόγραμμα εκπαιδευτικών παρουσιάσεων από το ΕΚΑΒ Πάτρας:</w:t>
      </w:r>
    </w:p>
    <w:tbl>
      <w:tblPr>
        <w:tblW w:w="935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6"/>
        <w:gridCol w:w="1985"/>
        <w:gridCol w:w="3685"/>
      </w:tblGrid>
      <w:tr w:rsidR="007450C7" w:rsidRPr="007450C7" w:rsidTr="007450C7">
        <w:trPr>
          <w:trHeight w:val="251"/>
          <w:tblCellSpacing w:w="15" w:type="dxa"/>
        </w:trPr>
        <w:tc>
          <w:tcPr>
            <w:tcW w:w="9296" w:type="dxa"/>
            <w:gridSpan w:val="3"/>
            <w:tcBorders>
              <w:top w:val="single" w:sz="18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</w:rPr>
            </w:pPr>
            <w:r w:rsidRPr="007450C7">
              <w:rPr>
                <w:rFonts w:ascii="inherit" w:eastAsia="Times New Roman" w:hAnsi="inherit" w:cs="Calibri"/>
                <w:b/>
                <w:bCs/>
                <w:color w:val="201F1E"/>
                <w:sz w:val="21"/>
                <w:szCs w:val="21"/>
                <w:bdr w:val="none" w:sz="0" w:space="0" w:color="auto" w:frame="1"/>
              </w:rPr>
              <w:t>ΕΚΑΒ ΠΑΤΡΑΣ</w:t>
            </w:r>
          </w:p>
        </w:tc>
      </w:tr>
      <w:tr w:rsidR="007450C7" w:rsidRPr="007450C7" w:rsidTr="007450C7">
        <w:trPr>
          <w:trHeight w:val="251"/>
          <w:tblCellSpacing w:w="15" w:type="dxa"/>
        </w:trPr>
        <w:tc>
          <w:tcPr>
            <w:tcW w:w="3641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Πέμπτη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   12 </w:t>
            </w:r>
            <w:proofErr w:type="spellStart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Δεκεμβρίου</w:t>
            </w:r>
            <w:proofErr w:type="spellEnd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201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9</w:t>
            </w:r>
          </w:p>
        </w:tc>
        <w:tc>
          <w:tcPr>
            <w:tcW w:w="1955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</w:rPr>
            </w:pP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10:00-14:00</w:t>
            </w:r>
          </w:p>
        </w:tc>
        <w:tc>
          <w:tcPr>
            <w:tcW w:w="3640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</w:rPr>
            </w:pPr>
            <w:proofErr w:type="spellStart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Αργοστόλι</w:t>
            </w:r>
            <w:proofErr w:type="spellEnd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-</w:t>
            </w:r>
            <w:proofErr w:type="spellStart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Λιθόστρωτο</w:t>
            </w:r>
            <w:proofErr w:type="spellEnd"/>
          </w:p>
        </w:tc>
      </w:tr>
      <w:tr w:rsidR="007450C7" w:rsidRPr="007450C7" w:rsidTr="007450C7">
        <w:trPr>
          <w:trHeight w:val="251"/>
          <w:tblCellSpacing w:w="15" w:type="dxa"/>
        </w:trPr>
        <w:tc>
          <w:tcPr>
            <w:tcW w:w="3641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Π</w:t>
            </w:r>
            <w:proofErr w:type="spellStart"/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αρασκευή</w:t>
            </w:r>
            <w:proofErr w:type="spellEnd"/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13 </w:t>
            </w:r>
            <w:proofErr w:type="spellStart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Δεκεμβρίου</w:t>
            </w:r>
            <w:proofErr w:type="spellEnd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201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9</w:t>
            </w:r>
          </w:p>
        </w:tc>
        <w:tc>
          <w:tcPr>
            <w:tcW w:w="1955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7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:00-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21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:00</w:t>
            </w:r>
          </w:p>
        </w:tc>
        <w:tc>
          <w:tcPr>
            <w:tcW w:w="3640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Πάτρα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– 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Αγορά Αργύρη</w:t>
            </w:r>
          </w:p>
        </w:tc>
      </w:tr>
      <w:tr w:rsidR="007450C7" w:rsidRPr="007450C7" w:rsidTr="007450C7">
        <w:trPr>
          <w:trHeight w:val="251"/>
          <w:tblCellSpacing w:w="15" w:type="dxa"/>
        </w:trPr>
        <w:tc>
          <w:tcPr>
            <w:tcW w:w="3641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Δευτέρα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 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6 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Δεκεμβρίου</w:t>
            </w:r>
            <w:proofErr w:type="spellEnd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201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9</w:t>
            </w:r>
          </w:p>
        </w:tc>
        <w:tc>
          <w:tcPr>
            <w:tcW w:w="1955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</w:rPr>
            </w:pP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10:00-14:00</w:t>
            </w:r>
          </w:p>
        </w:tc>
        <w:tc>
          <w:tcPr>
            <w:tcW w:w="3640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Ληξούρι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– 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Κεντρική Πλατεία</w:t>
            </w:r>
          </w:p>
        </w:tc>
      </w:tr>
      <w:tr w:rsidR="007450C7" w:rsidRPr="007450C7" w:rsidTr="007450C7">
        <w:trPr>
          <w:trHeight w:val="251"/>
          <w:tblCellSpacing w:w="15" w:type="dxa"/>
        </w:trPr>
        <w:tc>
          <w:tcPr>
            <w:tcW w:w="3641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Τρίτη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 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7 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Δεκεμβρίου</w:t>
            </w:r>
            <w:proofErr w:type="spellEnd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201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9</w:t>
            </w:r>
          </w:p>
        </w:tc>
        <w:tc>
          <w:tcPr>
            <w:tcW w:w="1955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</w:rPr>
            </w:pP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10:00-14:00</w:t>
            </w:r>
          </w:p>
        </w:tc>
        <w:tc>
          <w:tcPr>
            <w:tcW w:w="3640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Αγρίνιο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– Πλατεία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 Αγ. Κωνσταντίνου</w:t>
            </w:r>
          </w:p>
        </w:tc>
      </w:tr>
      <w:tr w:rsidR="007450C7" w:rsidRPr="007450C7" w:rsidTr="007450C7">
        <w:trPr>
          <w:trHeight w:val="251"/>
          <w:tblCellSpacing w:w="15" w:type="dxa"/>
        </w:trPr>
        <w:tc>
          <w:tcPr>
            <w:tcW w:w="3641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Τρίτη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 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7 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Δεκεμβρίου</w:t>
            </w:r>
            <w:proofErr w:type="spellEnd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 xml:space="preserve"> 201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9</w:t>
            </w:r>
          </w:p>
        </w:tc>
        <w:tc>
          <w:tcPr>
            <w:tcW w:w="1955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</w:rPr>
              <w:t>10:00-14:00</w:t>
            </w:r>
          </w:p>
        </w:tc>
        <w:tc>
          <w:tcPr>
            <w:tcW w:w="3640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Αίγιο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– 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Κεντρική Πλατεία Αγ. Λαύρας</w:t>
            </w:r>
          </w:p>
        </w:tc>
      </w:tr>
      <w:tr w:rsidR="007450C7" w:rsidRPr="007450C7" w:rsidTr="007450C7">
        <w:trPr>
          <w:trHeight w:val="251"/>
          <w:tblCellSpacing w:w="15" w:type="dxa"/>
        </w:trPr>
        <w:tc>
          <w:tcPr>
            <w:tcW w:w="3641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Τετάρτη  18</w:t>
            </w: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Δεκεμβρίου 201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9</w:t>
            </w:r>
          </w:p>
        </w:tc>
        <w:tc>
          <w:tcPr>
            <w:tcW w:w="1955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10:00-14:00</w:t>
            </w:r>
          </w:p>
        </w:tc>
        <w:tc>
          <w:tcPr>
            <w:tcW w:w="3640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7450C7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proofErr w:type="spellStart"/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Ζαχάρω</w:t>
            </w:r>
            <w:proofErr w:type="spellEnd"/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–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Κέντρο Υγείας</w:t>
            </w:r>
          </w:p>
        </w:tc>
      </w:tr>
      <w:tr w:rsidR="007450C7" w:rsidRPr="007450C7" w:rsidTr="007450C7">
        <w:trPr>
          <w:trHeight w:val="251"/>
          <w:tblCellSpacing w:w="15" w:type="dxa"/>
        </w:trPr>
        <w:tc>
          <w:tcPr>
            <w:tcW w:w="3641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CF1ABC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Πέμπτη 19</w:t>
            </w:r>
            <w:r w:rsidR="007450C7"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Δεκεμβρίου 201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9</w:t>
            </w:r>
          </w:p>
        </w:tc>
        <w:tc>
          <w:tcPr>
            <w:tcW w:w="1955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CF1ABC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10:00-14:00</w:t>
            </w:r>
          </w:p>
        </w:tc>
        <w:tc>
          <w:tcPr>
            <w:tcW w:w="3640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  <w:shd w:val="clear" w:color="auto" w:fill="FFFFFF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7450C7" w:rsidRPr="007450C7" w:rsidRDefault="00CF1ABC" w:rsidP="007450C7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val="el-GR"/>
              </w:rPr>
            </w:pP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>Μεσολόγγι</w:t>
            </w:r>
            <w:r w:rsidR="007450C7" w:rsidRPr="007450C7"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– Κεντρική Πλατεία</w:t>
            </w:r>
            <w:r>
              <w:rPr>
                <w:rFonts w:ascii="inherit" w:eastAsia="Times New Roman" w:hAnsi="inherit" w:cs="Calibri"/>
                <w:color w:val="201F1E"/>
                <w:sz w:val="21"/>
                <w:szCs w:val="21"/>
                <w:bdr w:val="none" w:sz="0" w:space="0" w:color="auto" w:frame="1"/>
                <w:lang w:val="el-GR"/>
              </w:rPr>
              <w:t xml:space="preserve"> Μ. Μπότσαρης</w:t>
            </w:r>
          </w:p>
        </w:tc>
      </w:tr>
    </w:tbl>
    <w:p w:rsidR="007450C7" w:rsidRDefault="007450C7">
      <w:pPr>
        <w:rPr>
          <w:lang w:val="el-GR"/>
        </w:rPr>
      </w:pPr>
    </w:p>
    <w:p w:rsidR="00CF1ABC" w:rsidRPr="007450C7" w:rsidRDefault="00CF1ABC">
      <w:pPr>
        <w:rPr>
          <w:lang w:val="el-GR"/>
        </w:rPr>
      </w:pPr>
      <w:r>
        <w:rPr>
          <w:noProof/>
        </w:rPr>
        <w:drawing>
          <wp:inline distT="0" distB="0" distL="0" distR="0">
            <wp:extent cx="3319573" cy="1977656"/>
            <wp:effectExtent l="19050" t="0" r="0" b="0"/>
            <wp:docPr id="1" name="0 - Εικόνα" descr="πανελληνια εβδομα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νελληνια εβδομαδ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842" cy="198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ABC" w:rsidRPr="007450C7" w:rsidSect="00F7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450C7"/>
    <w:rsid w:val="003D0292"/>
    <w:rsid w:val="007450C7"/>
    <w:rsid w:val="00766D0B"/>
    <w:rsid w:val="00CF1ABC"/>
    <w:rsid w:val="00F7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74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F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1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kentro</dc:creator>
  <cp:lastModifiedBy>kentro</cp:lastModifiedBy>
  <cp:revision>3</cp:revision>
  <dcterms:created xsi:type="dcterms:W3CDTF">2019-12-03T07:35:00Z</dcterms:created>
  <dcterms:modified xsi:type="dcterms:W3CDTF">2019-12-03T09:19:00Z</dcterms:modified>
</cp:coreProperties>
</file>