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BE" w:rsidRPr="00916B0F" w:rsidRDefault="008919BE">
      <w:pPr>
        <w:pStyle w:val="Heading2"/>
      </w:pPr>
      <w:r w:rsidRPr="00916B0F">
        <w:t>JOB PROFILE</w:t>
      </w:r>
    </w:p>
    <w:p w:rsidR="008919BE" w:rsidRPr="00916B0F" w:rsidRDefault="008919BE">
      <w:pPr>
        <w:rPr>
          <w:b/>
          <w:sz w:val="32"/>
          <w:u w:val="single"/>
          <w:lang w:val="en-GB"/>
        </w:rPr>
      </w:pPr>
    </w:p>
    <w:p w:rsidR="008919BE" w:rsidRPr="00916B0F" w:rsidRDefault="008919BE" w:rsidP="00443154">
      <w:pPr>
        <w:rPr>
          <w:b/>
          <w:sz w:val="28"/>
          <w:lang w:val="en-GB"/>
        </w:rPr>
      </w:pPr>
      <w:r w:rsidRPr="00916B0F">
        <w:rPr>
          <w:b/>
          <w:sz w:val="28"/>
          <w:u w:val="single"/>
          <w:lang w:val="en-GB"/>
        </w:rPr>
        <w:t>Job Title:</w:t>
      </w:r>
      <w:r w:rsidRPr="00916B0F">
        <w:rPr>
          <w:b/>
          <w:sz w:val="28"/>
          <w:lang w:val="en-GB"/>
        </w:rPr>
        <w:tab/>
      </w:r>
      <w:r w:rsidRPr="00916B0F">
        <w:rPr>
          <w:b/>
          <w:sz w:val="28"/>
          <w:lang w:val="en-GB"/>
        </w:rPr>
        <w:tab/>
      </w:r>
      <w:r w:rsidRPr="00916B0F">
        <w:rPr>
          <w:b/>
          <w:sz w:val="28"/>
          <w:lang w:val="en-GB"/>
        </w:rPr>
        <w:tab/>
        <w:t>Clinical Research Fellow</w:t>
      </w:r>
    </w:p>
    <w:p w:rsidR="008919BE" w:rsidRPr="00916B0F" w:rsidRDefault="008919BE">
      <w:pPr>
        <w:rPr>
          <w:b/>
          <w:sz w:val="28"/>
          <w:lang w:val="en-GB"/>
        </w:rPr>
      </w:pPr>
      <w:bookmarkStart w:id="0" w:name="_GoBack"/>
      <w:bookmarkEnd w:id="0"/>
    </w:p>
    <w:p w:rsidR="008919BE" w:rsidRPr="00916B0F" w:rsidRDefault="008919BE" w:rsidP="00497DF9">
      <w:pPr>
        <w:ind w:left="2835" w:hanging="2835"/>
        <w:rPr>
          <w:b/>
          <w:sz w:val="28"/>
          <w:lang w:val="en-GB"/>
        </w:rPr>
      </w:pPr>
      <w:r w:rsidRPr="00916B0F">
        <w:rPr>
          <w:b/>
          <w:sz w:val="28"/>
          <w:u w:val="single"/>
          <w:lang w:val="en-GB"/>
        </w:rPr>
        <w:t>Department:</w:t>
      </w:r>
      <w:r w:rsidRPr="00916B0F">
        <w:rPr>
          <w:b/>
          <w:sz w:val="28"/>
          <w:lang w:val="en-GB"/>
        </w:rPr>
        <w:tab/>
      </w:r>
      <w:r w:rsidRPr="00916B0F">
        <w:rPr>
          <w:b/>
          <w:sz w:val="28"/>
          <w:lang w:val="en-GB"/>
        </w:rPr>
        <w:tab/>
        <w:t>Drug Development Unit</w:t>
      </w:r>
      <w:r w:rsidR="00497DF9" w:rsidRPr="00916B0F">
        <w:rPr>
          <w:b/>
          <w:sz w:val="28"/>
          <w:lang w:val="en-GB"/>
        </w:rPr>
        <w:t>, Sarah Cannon Research UK</w:t>
      </w:r>
    </w:p>
    <w:p w:rsidR="008919BE" w:rsidRPr="00916B0F" w:rsidRDefault="008919BE">
      <w:pPr>
        <w:rPr>
          <w:b/>
          <w:sz w:val="28"/>
          <w:lang w:val="en-GB"/>
        </w:rPr>
      </w:pPr>
    </w:p>
    <w:p w:rsidR="008919BE" w:rsidRPr="00916B0F" w:rsidRDefault="008919BE" w:rsidP="006E3A44">
      <w:pPr>
        <w:ind w:left="2835" w:hanging="2835"/>
        <w:rPr>
          <w:b/>
          <w:sz w:val="28"/>
          <w:lang w:val="en-GB"/>
        </w:rPr>
      </w:pPr>
      <w:r w:rsidRPr="00916B0F">
        <w:rPr>
          <w:b/>
          <w:sz w:val="28"/>
          <w:u w:val="single"/>
          <w:lang w:val="en-GB"/>
        </w:rPr>
        <w:t>Reports to:</w:t>
      </w:r>
      <w:r w:rsidR="006E3A44" w:rsidRPr="00916B0F">
        <w:rPr>
          <w:b/>
          <w:sz w:val="28"/>
          <w:lang w:val="en-GB"/>
        </w:rPr>
        <w:tab/>
      </w:r>
      <w:r w:rsidR="006E3A44" w:rsidRPr="00916B0F">
        <w:rPr>
          <w:b/>
          <w:sz w:val="28"/>
          <w:lang w:val="en-GB"/>
        </w:rPr>
        <w:tab/>
      </w:r>
      <w:r w:rsidRPr="00916B0F">
        <w:rPr>
          <w:b/>
          <w:sz w:val="28"/>
          <w:lang w:val="en-GB"/>
        </w:rPr>
        <w:t>SCR</w:t>
      </w:r>
      <w:r w:rsidR="008E51D8" w:rsidRPr="00916B0F">
        <w:rPr>
          <w:b/>
          <w:sz w:val="28"/>
          <w:lang w:val="en-GB"/>
        </w:rPr>
        <w:t>I</w:t>
      </w:r>
      <w:r w:rsidRPr="00916B0F">
        <w:rPr>
          <w:b/>
          <w:sz w:val="28"/>
          <w:lang w:val="en-GB"/>
        </w:rPr>
        <w:t xml:space="preserve"> UK </w:t>
      </w:r>
      <w:r w:rsidR="003A09C1" w:rsidRPr="00916B0F">
        <w:rPr>
          <w:b/>
          <w:sz w:val="28"/>
          <w:lang w:val="en-GB"/>
        </w:rPr>
        <w:t xml:space="preserve">Associate </w:t>
      </w:r>
      <w:r w:rsidRPr="00916B0F">
        <w:rPr>
          <w:b/>
          <w:sz w:val="28"/>
          <w:lang w:val="en-GB"/>
        </w:rPr>
        <w:t>Medical Director</w:t>
      </w:r>
      <w:r w:rsidR="006E3A44" w:rsidRPr="00916B0F">
        <w:rPr>
          <w:b/>
          <w:sz w:val="28"/>
          <w:lang w:val="en-GB"/>
        </w:rPr>
        <w:t xml:space="preserve"> and</w:t>
      </w:r>
      <w:r w:rsidR="00916B0F">
        <w:rPr>
          <w:b/>
          <w:sz w:val="28"/>
          <w:lang w:val="en-GB"/>
        </w:rPr>
        <w:t xml:space="preserve"> Executive</w:t>
      </w:r>
      <w:r w:rsidR="006E3A44" w:rsidRPr="00916B0F">
        <w:rPr>
          <w:b/>
          <w:sz w:val="28"/>
          <w:lang w:val="en-GB"/>
        </w:rPr>
        <w:t xml:space="preserve"> Director</w:t>
      </w:r>
      <w:r w:rsidRPr="00916B0F">
        <w:rPr>
          <w:b/>
          <w:sz w:val="28"/>
          <w:lang w:val="en-GB"/>
        </w:rPr>
        <w:t xml:space="preserve"> </w:t>
      </w:r>
    </w:p>
    <w:p w:rsidR="008919BE" w:rsidRPr="00916B0F" w:rsidRDefault="008919BE">
      <w:pPr>
        <w:rPr>
          <w:b/>
          <w:sz w:val="28"/>
          <w:lang w:val="en-GB"/>
        </w:rPr>
      </w:pPr>
    </w:p>
    <w:p w:rsidR="008919BE" w:rsidRPr="00916B0F" w:rsidRDefault="008919BE">
      <w:pPr>
        <w:rPr>
          <w:b/>
          <w:sz w:val="28"/>
          <w:lang w:val="en-GB"/>
        </w:rPr>
      </w:pPr>
    </w:p>
    <w:p w:rsidR="008E51D8" w:rsidRPr="00916B0F" w:rsidRDefault="008E51D8">
      <w:pPr>
        <w:rPr>
          <w:b/>
          <w:sz w:val="28"/>
          <w:lang w:val="en-GB"/>
        </w:rPr>
      </w:pPr>
    </w:p>
    <w:p w:rsidR="008919BE" w:rsidRPr="00916B0F" w:rsidRDefault="008919BE">
      <w:pPr>
        <w:rPr>
          <w:b/>
          <w:sz w:val="28"/>
          <w:u w:val="single"/>
          <w:lang w:val="en-GB"/>
        </w:rPr>
      </w:pPr>
      <w:r w:rsidRPr="00916B0F">
        <w:rPr>
          <w:b/>
          <w:sz w:val="28"/>
          <w:u w:val="single"/>
          <w:lang w:val="en-GB"/>
        </w:rPr>
        <w:t>Key Dimensions:</w:t>
      </w:r>
    </w:p>
    <w:p w:rsidR="008919BE" w:rsidRPr="00916B0F" w:rsidRDefault="008919BE">
      <w:pPr>
        <w:rPr>
          <w:b/>
          <w:sz w:val="28"/>
          <w:u w:val="single"/>
          <w:lang w:val="en-GB"/>
        </w:rPr>
      </w:pPr>
    </w:p>
    <w:p w:rsidR="008919BE" w:rsidRPr="00916B0F" w:rsidRDefault="008919BE">
      <w:pPr>
        <w:pStyle w:val="Heading3"/>
      </w:pPr>
      <w:r w:rsidRPr="00916B0F">
        <w:t>No. of staff directly responsible to post holder</w:t>
      </w:r>
      <w:r w:rsidRPr="00916B0F">
        <w:tab/>
      </w:r>
      <w:r w:rsidRPr="00916B0F">
        <w:tab/>
      </w:r>
      <w:r w:rsidRPr="00916B0F">
        <w:tab/>
      </w:r>
      <w:proofErr w:type="gramStart"/>
      <w:r w:rsidRPr="00916B0F">
        <w:t>None</w:t>
      </w:r>
      <w:proofErr w:type="gramEnd"/>
    </w:p>
    <w:p w:rsidR="008919BE" w:rsidRPr="00916B0F" w:rsidRDefault="008919BE">
      <w:pPr>
        <w:rPr>
          <w:sz w:val="24"/>
          <w:lang w:val="en-GB"/>
        </w:rPr>
      </w:pPr>
      <w:r w:rsidRPr="00916B0F">
        <w:rPr>
          <w:sz w:val="24"/>
          <w:lang w:val="en-GB"/>
        </w:rPr>
        <w:t>No. of staff accountable to post holder</w:t>
      </w:r>
      <w:r w:rsidRPr="00916B0F">
        <w:rPr>
          <w:sz w:val="24"/>
          <w:lang w:val="en-GB"/>
        </w:rPr>
        <w:tab/>
      </w:r>
      <w:r w:rsidRPr="00916B0F">
        <w:rPr>
          <w:sz w:val="24"/>
          <w:lang w:val="en-GB"/>
        </w:rPr>
        <w:tab/>
      </w:r>
      <w:r w:rsidRPr="00916B0F">
        <w:rPr>
          <w:sz w:val="24"/>
          <w:lang w:val="en-GB"/>
        </w:rPr>
        <w:tab/>
      </w:r>
      <w:r w:rsidRPr="00916B0F">
        <w:rPr>
          <w:sz w:val="24"/>
          <w:lang w:val="en-GB"/>
        </w:rPr>
        <w:tab/>
      </w:r>
      <w:proofErr w:type="gramStart"/>
      <w:r w:rsidRPr="00916B0F">
        <w:rPr>
          <w:sz w:val="24"/>
          <w:lang w:val="en-GB"/>
        </w:rPr>
        <w:t>None</w:t>
      </w:r>
      <w:proofErr w:type="gramEnd"/>
    </w:p>
    <w:p w:rsidR="008919BE" w:rsidRPr="00916B0F" w:rsidRDefault="008919BE">
      <w:pPr>
        <w:rPr>
          <w:sz w:val="24"/>
          <w:lang w:val="en-GB"/>
        </w:rPr>
      </w:pPr>
      <w:r w:rsidRPr="00916B0F">
        <w:rPr>
          <w:sz w:val="24"/>
          <w:lang w:val="en-GB"/>
        </w:rPr>
        <w:t>Value of budgets managed by post holder</w:t>
      </w:r>
      <w:r w:rsidRPr="00916B0F">
        <w:rPr>
          <w:sz w:val="24"/>
          <w:lang w:val="en-GB"/>
        </w:rPr>
        <w:tab/>
      </w:r>
      <w:r w:rsidRPr="00916B0F">
        <w:rPr>
          <w:sz w:val="24"/>
          <w:lang w:val="en-GB"/>
        </w:rPr>
        <w:tab/>
      </w:r>
      <w:r w:rsidRPr="00916B0F">
        <w:rPr>
          <w:sz w:val="24"/>
          <w:lang w:val="en-GB"/>
        </w:rPr>
        <w:tab/>
      </w:r>
      <w:r w:rsidRPr="00916B0F">
        <w:rPr>
          <w:sz w:val="24"/>
          <w:lang w:val="en-GB"/>
        </w:rPr>
        <w:tab/>
      </w:r>
      <w:proofErr w:type="gramStart"/>
      <w:r w:rsidRPr="00916B0F">
        <w:rPr>
          <w:sz w:val="24"/>
          <w:lang w:val="en-GB"/>
        </w:rPr>
        <w:t>None</w:t>
      </w:r>
      <w:proofErr w:type="gramEnd"/>
    </w:p>
    <w:p w:rsidR="008919BE" w:rsidRPr="00916B0F" w:rsidRDefault="008919BE">
      <w:pPr>
        <w:rPr>
          <w:sz w:val="24"/>
          <w:lang w:val="en-GB"/>
        </w:rPr>
      </w:pPr>
      <w:r w:rsidRPr="00916B0F">
        <w:rPr>
          <w:sz w:val="24"/>
          <w:lang w:val="en-GB"/>
        </w:rPr>
        <w:t xml:space="preserve">Value of budgets for which post holder has delegated </w:t>
      </w:r>
    </w:p>
    <w:p w:rsidR="008919BE" w:rsidRPr="00916B0F" w:rsidRDefault="008919BE">
      <w:pPr>
        <w:rPr>
          <w:sz w:val="24"/>
          <w:lang w:val="en-GB"/>
        </w:rPr>
      </w:pPr>
      <w:proofErr w:type="gramStart"/>
      <w:r w:rsidRPr="00916B0F">
        <w:rPr>
          <w:sz w:val="24"/>
          <w:lang w:val="en-GB"/>
        </w:rPr>
        <w:t>responsibility</w:t>
      </w:r>
      <w:proofErr w:type="gramEnd"/>
      <w:r w:rsidRPr="00916B0F">
        <w:rPr>
          <w:sz w:val="24"/>
          <w:lang w:val="en-GB"/>
        </w:rPr>
        <w:tab/>
      </w:r>
      <w:r w:rsidRPr="00916B0F">
        <w:rPr>
          <w:sz w:val="24"/>
          <w:lang w:val="en-GB"/>
        </w:rPr>
        <w:tab/>
      </w:r>
      <w:r w:rsidRPr="00916B0F">
        <w:rPr>
          <w:sz w:val="24"/>
          <w:lang w:val="en-GB"/>
        </w:rPr>
        <w:tab/>
      </w:r>
      <w:r w:rsidRPr="00916B0F">
        <w:rPr>
          <w:sz w:val="24"/>
          <w:lang w:val="en-GB"/>
        </w:rPr>
        <w:tab/>
      </w:r>
      <w:r w:rsidRPr="00916B0F">
        <w:rPr>
          <w:sz w:val="24"/>
          <w:lang w:val="en-GB"/>
        </w:rPr>
        <w:tab/>
      </w:r>
      <w:r w:rsidRPr="00916B0F">
        <w:rPr>
          <w:sz w:val="24"/>
          <w:lang w:val="en-GB"/>
        </w:rPr>
        <w:tab/>
      </w:r>
      <w:r w:rsidRPr="00916B0F">
        <w:rPr>
          <w:sz w:val="24"/>
          <w:lang w:val="en-GB"/>
        </w:rPr>
        <w:tab/>
      </w:r>
      <w:r w:rsidRPr="00916B0F">
        <w:rPr>
          <w:sz w:val="24"/>
          <w:lang w:val="en-GB"/>
        </w:rPr>
        <w:tab/>
        <w:t>None</w:t>
      </w:r>
    </w:p>
    <w:p w:rsidR="008919BE" w:rsidRPr="00916B0F" w:rsidRDefault="008919BE">
      <w:pPr>
        <w:rPr>
          <w:sz w:val="24"/>
          <w:lang w:val="en-GB"/>
        </w:rPr>
      </w:pPr>
      <w:r w:rsidRPr="00916B0F">
        <w:rPr>
          <w:sz w:val="24"/>
          <w:lang w:val="en-GB"/>
        </w:rPr>
        <w:t xml:space="preserve">Is post holder authorised to </w:t>
      </w:r>
      <w:r w:rsidR="00FE49BC" w:rsidRPr="00916B0F">
        <w:rPr>
          <w:sz w:val="24"/>
          <w:lang w:val="en-GB"/>
        </w:rPr>
        <w:t>w</w:t>
      </w:r>
      <w:r w:rsidRPr="00916B0F">
        <w:rPr>
          <w:sz w:val="24"/>
          <w:lang w:val="en-GB"/>
        </w:rPr>
        <w:t>ire funds between budgets</w:t>
      </w:r>
      <w:r w:rsidRPr="00916B0F">
        <w:rPr>
          <w:sz w:val="24"/>
          <w:lang w:val="en-GB"/>
        </w:rPr>
        <w:tab/>
      </w:r>
      <w:r w:rsidRPr="00916B0F">
        <w:rPr>
          <w:sz w:val="24"/>
          <w:lang w:val="en-GB"/>
        </w:rPr>
        <w:tab/>
        <w:t>No</w:t>
      </w:r>
    </w:p>
    <w:p w:rsidR="008919BE" w:rsidRPr="00916B0F" w:rsidRDefault="008919BE">
      <w:pPr>
        <w:rPr>
          <w:sz w:val="24"/>
          <w:lang w:val="en-GB"/>
        </w:rPr>
      </w:pPr>
    </w:p>
    <w:p w:rsidR="008919BE" w:rsidRPr="00916B0F" w:rsidRDefault="008919BE">
      <w:pPr>
        <w:rPr>
          <w:b/>
          <w:sz w:val="28"/>
          <w:u w:val="single"/>
          <w:lang w:val="en-GB"/>
        </w:rPr>
      </w:pPr>
      <w:r w:rsidRPr="00916B0F">
        <w:rPr>
          <w:b/>
          <w:sz w:val="28"/>
          <w:u w:val="single"/>
          <w:lang w:val="en-GB"/>
        </w:rPr>
        <w:t>Main Purpose of this Post:</w:t>
      </w:r>
    </w:p>
    <w:p w:rsidR="008919BE" w:rsidRPr="00916B0F" w:rsidRDefault="008919BE">
      <w:pPr>
        <w:rPr>
          <w:b/>
          <w:sz w:val="28"/>
          <w:u w:val="single"/>
          <w:lang w:val="en-GB"/>
        </w:rPr>
      </w:pPr>
    </w:p>
    <w:p w:rsidR="008919BE" w:rsidRPr="00916B0F" w:rsidRDefault="008919BE">
      <w:pPr>
        <w:pStyle w:val="BodyText"/>
      </w:pPr>
      <w:proofErr w:type="gramStart"/>
      <w:r w:rsidRPr="00916B0F">
        <w:t>To provide the highest standard of medical care for all patients participating in clinical trials</w:t>
      </w:r>
      <w:r w:rsidR="003A09C1" w:rsidRPr="00916B0F">
        <w:t>.</w:t>
      </w:r>
      <w:proofErr w:type="gramEnd"/>
      <w:r w:rsidRPr="00916B0F">
        <w:t xml:space="preserve"> </w:t>
      </w:r>
    </w:p>
    <w:p w:rsidR="008919BE" w:rsidRPr="00916B0F" w:rsidRDefault="008919BE">
      <w:pPr>
        <w:pStyle w:val="BodyText"/>
      </w:pPr>
    </w:p>
    <w:p w:rsidR="008919BE" w:rsidRPr="00916B0F" w:rsidRDefault="008919BE">
      <w:pPr>
        <w:pStyle w:val="BodyText"/>
      </w:pPr>
      <w:proofErr w:type="gramStart"/>
      <w:r w:rsidRPr="00916B0F">
        <w:t>To be responsible for the daily management of patients as directed by the respective Consultant, ensuring that instructions are undertaken as directed.</w:t>
      </w:r>
      <w:proofErr w:type="gramEnd"/>
    </w:p>
    <w:p w:rsidR="008919BE" w:rsidRPr="00916B0F" w:rsidRDefault="008919BE">
      <w:pPr>
        <w:pStyle w:val="BodyText"/>
      </w:pPr>
    </w:p>
    <w:p w:rsidR="008919BE" w:rsidRPr="00916B0F" w:rsidRDefault="008919BE">
      <w:pPr>
        <w:pStyle w:val="BodyText"/>
      </w:pPr>
      <w:r w:rsidRPr="00916B0F">
        <w:t>To ensure the Consultant</w:t>
      </w:r>
      <w:r w:rsidR="003A09C1" w:rsidRPr="00916B0F">
        <w:t>(s)</w:t>
      </w:r>
      <w:r w:rsidRPr="00916B0F">
        <w:t xml:space="preserve"> is informed of any changes in the patient’s condition whilst monitoring the patient in close liaison with the nursing staff. Only where immediate medical intervention is judged necessary should the Clinical Research Fellow take direct action before contacting the Consultant</w:t>
      </w:r>
      <w:r w:rsidR="003A09C1" w:rsidRPr="00916B0F">
        <w:t>(s)</w:t>
      </w:r>
      <w:r w:rsidRPr="00916B0F">
        <w:t>.</w:t>
      </w:r>
    </w:p>
    <w:p w:rsidR="008919BE" w:rsidRPr="00916B0F" w:rsidRDefault="008919BE">
      <w:pPr>
        <w:rPr>
          <w:sz w:val="24"/>
          <w:lang w:val="en-GB"/>
        </w:rPr>
      </w:pPr>
    </w:p>
    <w:p w:rsidR="008919BE" w:rsidRPr="00916B0F" w:rsidRDefault="008919BE">
      <w:pPr>
        <w:rPr>
          <w:sz w:val="24"/>
          <w:lang w:val="en-GB"/>
        </w:rPr>
      </w:pPr>
      <w:r w:rsidRPr="00916B0F">
        <w:rPr>
          <w:sz w:val="24"/>
          <w:lang w:val="en-GB"/>
        </w:rPr>
        <w:t>The Clinical Research Fellow is expected to be competent in all aspects of cardio-pulmonary resuscitation and to have successfully completed the ALS course</w:t>
      </w:r>
      <w:r w:rsidR="003A09C1" w:rsidRPr="00916B0F">
        <w:rPr>
          <w:sz w:val="24"/>
          <w:lang w:val="en-GB"/>
        </w:rPr>
        <w:t xml:space="preserve"> (in-house training offered, to be completed during the </w:t>
      </w:r>
      <w:r w:rsidR="00C107B0" w:rsidRPr="00916B0F">
        <w:rPr>
          <w:sz w:val="24"/>
          <w:lang w:val="en-GB"/>
        </w:rPr>
        <w:t xml:space="preserve">initial </w:t>
      </w:r>
      <w:r w:rsidR="003A09C1" w:rsidRPr="00916B0F">
        <w:rPr>
          <w:sz w:val="24"/>
          <w:lang w:val="en-GB"/>
        </w:rPr>
        <w:t>probation period)</w:t>
      </w:r>
      <w:r w:rsidRPr="00916B0F">
        <w:rPr>
          <w:sz w:val="24"/>
          <w:lang w:val="en-GB"/>
        </w:rPr>
        <w:t>.</w:t>
      </w:r>
    </w:p>
    <w:p w:rsidR="008919BE" w:rsidRPr="00916B0F" w:rsidRDefault="008919BE">
      <w:pPr>
        <w:rPr>
          <w:sz w:val="24"/>
          <w:lang w:val="en-GB"/>
        </w:rPr>
      </w:pPr>
    </w:p>
    <w:p w:rsidR="008919BE" w:rsidRPr="00916B0F" w:rsidRDefault="008919BE">
      <w:pPr>
        <w:rPr>
          <w:sz w:val="24"/>
          <w:lang w:val="en-GB"/>
        </w:rPr>
      </w:pPr>
      <w:r w:rsidRPr="00916B0F">
        <w:rPr>
          <w:sz w:val="24"/>
          <w:lang w:val="en-GB"/>
        </w:rPr>
        <w:t>To maintain confidentiality as indicated by the Data Protection Act.</w:t>
      </w:r>
    </w:p>
    <w:p w:rsidR="008919BE" w:rsidRPr="00916B0F" w:rsidRDefault="008919BE">
      <w:pPr>
        <w:rPr>
          <w:sz w:val="24"/>
          <w:lang w:val="en-GB"/>
        </w:rPr>
      </w:pPr>
    </w:p>
    <w:p w:rsidR="008919BE" w:rsidRPr="00916B0F" w:rsidRDefault="008919BE">
      <w:pPr>
        <w:rPr>
          <w:b/>
          <w:sz w:val="28"/>
          <w:u w:val="single"/>
          <w:lang w:val="en-GB"/>
        </w:rPr>
      </w:pPr>
    </w:p>
    <w:p w:rsidR="006A738F" w:rsidRPr="00916B0F" w:rsidRDefault="006A738F">
      <w:pPr>
        <w:rPr>
          <w:b/>
          <w:sz w:val="28"/>
          <w:u w:val="single"/>
          <w:lang w:val="en-GB"/>
        </w:rPr>
      </w:pPr>
      <w:r w:rsidRPr="00916B0F">
        <w:rPr>
          <w:b/>
          <w:sz w:val="28"/>
          <w:u w:val="single"/>
          <w:lang w:val="en-GB"/>
        </w:rPr>
        <w:br w:type="page"/>
      </w:r>
    </w:p>
    <w:p w:rsidR="008919BE" w:rsidRPr="00916B0F" w:rsidRDefault="008919BE">
      <w:pPr>
        <w:rPr>
          <w:sz w:val="28"/>
          <w:lang w:val="en-GB"/>
        </w:rPr>
      </w:pPr>
      <w:r w:rsidRPr="00916B0F">
        <w:rPr>
          <w:b/>
          <w:sz w:val="28"/>
          <w:u w:val="single"/>
          <w:lang w:val="en-GB"/>
        </w:rPr>
        <w:lastRenderedPageBreak/>
        <w:t>Principal Duties:</w:t>
      </w:r>
    </w:p>
    <w:p w:rsidR="008919BE" w:rsidRPr="00916B0F" w:rsidRDefault="008919BE">
      <w:pPr>
        <w:rPr>
          <w:sz w:val="28"/>
          <w:lang w:val="en-GB"/>
        </w:rPr>
      </w:pPr>
    </w:p>
    <w:p w:rsidR="008919BE" w:rsidRPr="00916B0F" w:rsidRDefault="008919BE" w:rsidP="00E26894">
      <w:pPr>
        <w:tabs>
          <w:tab w:val="left" w:pos="1134"/>
        </w:tabs>
        <w:rPr>
          <w:sz w:val="24"/>
          <w:szCs w:val="24"/>
        </w:rPr>
      </w:pPr>
      <w:r w:rsidRPr="00916B0F">
        <w:rPr>
          <w:sz w:val="24"/>
          <w:szCs w:val="24"/>
        </w:rPr>
        <w:t>Support Clinical Trials conducted at SCR</w:t>
      </w:r>
      <w:r w:rsidR="006A738F" w:rsidRPr="00916B0F">
        <w:rPr>
          <w:sz w:val="24"/>
          <w:szCs w:val="24"/>
        </w:rPr>
        <w:t>I</w:t>
      </w:r>
      <w:r w:rsidRPr="00916B0F">
        <w:rPr>
          <w:sz w:val="24"/>
          <w:szCs w:val="24"/>
        </w:rPr>
        <w:t xml:space="preserve"> UK </w:t>
      </w:r>
      <w:r w:rsidR="006A738F" w:rsidRPr="00916B0F">
        <w:rPr>
          <w:sz w:val="24"/>
          <w:szCs w:val="24"/>
        </w:rPr>
        <w:t>Drug Development Unit</w:t>
      </w:r>
      <w:r w:rsidRPr="00916B0F">
        <w:rPr>
          <w:sz w:val="24"/>
          <w:szCs w:val="24"/>
        </w:rPr>
        <w:t xml:space="preserve"> (</w:t>
      </w:r>
      <w:r w:rsidR="006A738F" w:rsidRPr="00916B0F">
        <w:rPr>
          <w:sz w:val="24"/>
          <w:szCs w:val="24"/>
        </w:rPr>
        <w:t>“DDU”</w:t>
      </w:r>
      <w:r w:rsidRPr="00916B0F">
        <w:rPr>
          <w:sz w:val="24"/>
          <w:szCs w:val="24"/>
        </w:rPr>
        <w:t>), including taking part in planning, setting up, conducting and reporting Clinical Trials of new cancer treatments.</w:t>
      </w:r>
      <w:r w:rsidRPr="00916B0F" w:rsidDel="00FC3F59">
        <w:rPr>
          <w:sz w:val="24"/>
          <w:szCs w:val="24"/>
        </w:rPr>
        <w:t xml:space="preserve"> </w:t>
      </w:r>
    </w:p>
    <w:p w:rsidR="008919BE" w:rsidRPr="00916B0F" w:rsidRDefault="008919BE" w:rsidP="00E26894">
      <w:pPr>
        <w:tabs>
          <w:tab w:val="left" w:pos="1134"/>
        </w:tabs>
        <w:rPr>
          <w:sz w:val="24"/>
          <w:szCs w:val="24"/>
        </w:rPr>
      </w:pPr>
    </w:p>
    <w:p w:rsidR="008919BE" w:rsidRPr="00916B0F" w:rsidRDefault="00581F2A" w:rsidP="00E26894">
      <w:pPr>
        <w:tabs>
          <w:tab w:val="left" w:pos="1134"/>
        </w:tabs>
        <w:rPr>
          <w:sz w:val="24"/>
          <w:szCs w:val="24"/>
        </w:rPr>
      </w:pPr>
      <w:r w:rsidRPr="00916B0F">
        <w:rPr>
          <w:sz w:val="24"/>
          <w:szCs w:val="24"/>
        </w:rPr>
        <w:t>Support NHS oncology clinics at</w:t>
      </w:r>
      <w:r w:rsidR="008919BE" w:rsidRPr="00916B0F">
        <w:rPr>
          <w:sz w:val="24"/>
          <w:szCs w:val="24"/>
        </w:rPr>
        <w:t xml:space="preserve"> </w:t>
      </w:r>
      <w:r w:rsidR="005B0BD0" w:rsidRPr="00916B0F">
        <w:rPr>
          <w:sz w:val="24"/>
          <w:szCs w:val="24"/>
        </w:rPr>
        <w:t>partner Trust</w:t>
      </w:r>
      <w:r w:rsidR="00C107B0" w:rsidRPr="00916B0F">
        <w:rPr>
          <w:sz w:val="24"/>
          <w:szCs w:val="24"/>
        </w:rPr>
        <w:t>, as applicable</w:t>
      </w:r>
      <w:r w:rsidR="008919BE" w:rsidRPr="00916B0F">
        <w:rPr>
          <w:sz w:val="24"/>
          <w:szCs w:val="24"/>
        </w:rPr>
        <w:t>.</w:t>
      </w:r>
    </w:p>
    <w:p w:rsidR="008919BE" w:rsidRPr="00916B0F" w:rsidRDefault="008919BE" w:rsidP="00E26894">
      <w:pPr>
        <w:tabs>
          <w:tab w:val="left" w:pos="1134"/>
        </w:tabs>
        <w:rPr>
          <w:sz w:val="24"/>
          <w:szCs w:val="24"/>
        </w:rPr>
      </w:pPr>
    </w:p>
    <w:p w:rsidR="008919BE" w:rsidRPr="00916B0F" w:rsidRDefault="008919BE" w:rsidP="00E26894">
      <w:pPr>
        <w:tabs>
          <w:tab w:val="left" w:pos="1134"/>
        </w:tabs>
        <w:rPr>
          <w:sz w:val="24"/>
          <w:szCs w:val="24"/>
        </w:rPr>
      </w:pPr>
      <w:r w:rsidRPr="00916B0F">
        <w:rPr>
          <w:sz w:val="24"/>
          <w:szCs w:val="24"/>
        </w:rPr>
        <w:t xml:space="preserve">Assist in providing responsible medical officer coverage for the </w:t>
      </w:r>
      <w:r w:rsidR="006A738F" w:rsidRPr="00916B0F">
        <w:rPr>
          <w:sz w:val="24"/>
          <w:szCs w:val="24"/>
        </w:rPr>
        <w:t>DDU</w:t>
      </w:r>
      <w:r w:rsidRPr="00916B0F">
        <w:rPr>
          <w:sz w:val="24"/>
          <w:szCs w:val="24"/>
        </w:rPr>
        <w:t xml:space="preserve"> by undertaking clinical responsibilities for patients at the </w:t>
      </w:r>
      <w:r w:rsidR="006A738F" w:rsidRPr="00916B0F">
        <w:rPr>
          <w:sz w:val="24"/>
          <w:szCs w:val="24"/>
        </w:rPr>
        <w:t>DDU</w:t>
      </w:r>
      <w:r w:rsidR="00C107B0" w:rsidRPr="00916B0F">
        <w:rPr>
          <w:sz w:val="24"/>
          <w:szCs w:val="24"/>
        </w:rPr>
        <w:t>.</w:t>
      </w:r>
      <w:r w:rsidRPr="00916B0F">
        <w:rPr>
          <w:sz w:val="24"/>
          <w:szCs w:val="24"/>
        </w:rPr>
        <w:t xml:space="preserve"> </w:t>
      </w:r>
    </w:p>
    <w:p w:rsidR="008919BE" w:rsidRPr="00916B0F" w:rsidRDefault="008919BE" w:rsidP="00E26894">
      <w:pPr>
        <w:tabs>
          <w:tab w:val="left" w:pos="1134"/>
        </w:tabs>
        <w:rPr>
          <w:sz w:val="24"/>
          <w:szCs w:val="24"/>
        </w:rPr>
      </w:pPr>
    </w:p>
    <w:p w:rsidR="008919BE" w:rsidRPr="00916B0F" w:rsidRDefault="008919BE" w:rsidP="00E26894">
      <w:pPr>
        <w:tabs>
          <w:tab w:val="left" w:pos="1134"/>
        </w:tabs>
        <w:rPr>
          <w:sz w:val="24"/>
          <w:szCs w:val="24"/>
        </w:rPr>
      </w:pPr>
    </w:p>
    <w:p w:rsidR="008919BE" w:rsidRPr="00916B0F" w:rsidRDefault="008919BE">
      <w:pPr>
        <w:rPr>
          <w:sz w:val="24"/>
          <w:lang w:val="en-GB"/>
        </w:rPr>
      </w:pPr>
      <w:r w:rsidRPr="00916B0F">
        <w:rPr>
          <w:sz w:val="24"/>
          <w:lang w:val="en-GB"/>
        </w:rPr>
        <w:t>Review all patients regularly on clinical trials, according to protocol and clinical need.</w:t>
      </w:r>
    </w:p>
    <w:p w:rsidR="008919BE" w:rsidRPr="00916B0F" w:rsidRDefault="008919BE">
      <w:pPr>
        <w:rPr>
          <w:sz w:val="24"/>
          <w:lang w:val="en-GB"/>
        </w:rPr>
      </w:pPr>
    </w:p>
    <w:p w:rsidR="008919BE" w:rsidRPr="00916B0F" w:rsidRDefault="008919BE">
      <w:pPr>
        <w:rPr>
          <w:sz w:val="24"/>
          <w:lang w:val="en-GB"/>
        </w:rPr>
      </w:pPr>
      <w:r w:rsidRPr="00916B0F">
        <w:rPr>
          <w:sz w:val="24"/>
          <w:lang w:val="en-GB"/>
        </w:rPr>
        <w:t>Review all drug charts and liaise with the nurse in charge regarding any potential problems.</w:t>
      </w:r>
    </w:p>
    <w:p w:rsidR="008919BE" w:rsidRPr="00916B0F" w:rsidRDefault="008919BE">
      <w:pPr>
        <w:rPr>
          <w:sz w:val="24"/>
          <w:lang w:val="en-GB"/>
        </w:rPr>
      </w:pPr>
    </w:p>
    <w:p w:rsidR="008919BE" w:rsidRPr="00916B0F" w:rsidRDefault="008919BE">
      <w:pPr>
        <w:rPr>
          <w:sz w:val="24"/>
          <w:lang w:val="en-GB"/>
        </w:rPr>
      </w:pPr>
      <w:r w:rsidRPr="00916B0F">
        <w:rPr>
          <w:sz w:val="24"/>
          <w:lang w:val="en-GB"/>
        </w:rPr>
        <w:t xml:space="preserve">To work in close liaison with </w:t>
      </w:r>
      <w:r w:rsidR="00FE49BC" w:rsidRPr="00916B0F">
        <w:rPr>
          <w:sz w:val="24"/>
          <w:lang w:val="en-GB"/>
        </w:rPr>
        <w:t>the nursing team and multi-disc</w:t>
      </w:r>
      <w:r w:rsidRPr="00916B0F">
        <w:rPr>
          <w:sz w:val="24"/>
          <w:lang w:val="en-GB"/>
        </w:rPr>
        <w:t>ip</w:t>
      </w:r>
      <w:r w:rsidR="00FE49BC" w:rsidRPr="00916B0F">
        <w:rPr>
          <w:sz w:val="24"/>
          <w:lang w:val="en-GB"/>
        </w:rPr>
        <w:t>li</w:t>
      </w:r>
      <w:r w:rsidRPr="00916B0F">
        <w:rPr>
          <w:sz w:val="24"/>
          <w:lang w:val="en-GB"/>
        </w:rPr>
        <w:t>nary team to ensure a high standard of patient care is delivered.</w:t>
      </w:r>
    </w:p>
    <w:p w:rsidR="008919BE" w:rsidRPr="00916B0F" w:rsidRDefault="008919BE">
      <w:pPr>
        <w:rPr>
          <w:sz w:val="24"/>
          <w:lang w:val="en-GB"/>
        </w:rPr>
      </w:pPr>
    </w:p>
    <w:p w:rsidR="008919BE" w:rsidRPr="00916B0F" w:rsidRDefault="008919BE">
      <w:pPr>
        <w:rPr>
          <w:sz w:val="24"/>
          <w:lang w:val="en-GB"/>
        </w:rPr>
      </w:pPr>
      <w:proofErr w:type="gramStart"/>
      <w:r w:rsidRPr="00916B0F">
        <w:rPr>
          <w:sz w:val="24"/>
          <w:lang w:val="en-GB"/>
        </w:rPr>
        <w:t>To consent patients following explanation of clinical trial or procedure.</w:t>
      </w:r>
      <w:proofErr w:type="gramEnd"/>
    </w:p>
    <w:p w:rsidR="008919BE" w:rsidRPr="00916B0F" w:rsidRDefault="008919BE">
      <w:pPr>
        <w:rPr>
          <w:sz w:val="24"/>
          <w:lang w:val="en-GB"/>
        </w:rPr>
      </w:pPr>
    </w:p>
    <w:p w:rsidR="008919BE" w:rsidRPr="00916B0F" w:rsidRDefault="008919BE">
      <w:pPr>
        <w:rPr>
          <w:sz w:val="24"/>
          <w:lang w:val="en-GB"/>
        </w:rPr>
      </w:pPr>
      <w:r w:rsidRPr="00916B0F">
        <w:rPr>
          <w:sz w:val="24"/>
          <w:lang w:val="en-GB"/>
        </w:rPr>
        <w:t>To work in close liaison with the Laboratories to ensure all results are available as required and according to protocol.</w:t>
      </w:r>
    </w:p>
    <w:p w:rsidR="008919BE" w:rsidRPr="00916B0F" w:rsidRDefault="008919BE">
      <w:pPr>
        <w:rPr>
          <w:sz w:val="24"/>
          <w:lang w:val="en-GB"/>
        </w:rPr>
      </w:pPr>
    </w:p>
    <w:p w:rsidR="008919BE" w:rsidRPr="00916B0F" w:rsidRDefault="008919BE">
      <w:pPr>
        <w:rPr>
          <w:sz w:val="24"/>
          <w:lang w:val="en-GB"/>
        </w:rPr>
      </w:pPr>
      <w:r w:rsidRPr="00916B0F">
        <w:rPr>
          <w:sz w:val="24"/>
          <w:lang w:val="en-GB"/>
        </w:rPr>
        <w:t>To direct and manage Oncology and Medical Emergencies when they occur.</w:t>
      </w:r>
    </w:p>
    <w:p w:rsidR="008919BE" w:rsidRPr="00916B0F" w:rsidRDefault="008919BE">
      <w:pPr>
        <w:rPr>
          <w:sz w:val="24"/>
          <w:lang w:val="en-GB"/>
        </w:rPr>
      </w:pPr>
    </w:p>
    <w:p w:rsidR="008919BE" w:rsidRPr="00916B0F" w:rsidRDefault="008919BE">
      <w:pPr>
        <w:rPr>
          <w:sz w:val="24"/>
          <w:lang w:val="en-GB"/>
        </w:rPr>
      </w:pPr>
      <w:r w:rsidRPr="00916B0F">
        <w:rPr>
          <w:sz w:val="24"/>
          <w:lang w:val="en-GB"/>
        </w:rPr>
        <w:t>To attend immediately, give advice, liaise with Consultants and nursing staff and initiate</w:t>
      </w:r>
    </w:p>
    <w:p w:rsidR="008919BE" w:rsidRPr="00916B0F" w:rsidRDefault="008919BE">
      <w:pPr>
        <w:rPr>
          <w:sz w:val="24"/>
          <w:lang w:val="en-GB"/>
        </w:rPr>
      </w:pPr>
      <w:proofErr w:type="gramStart"/>
      <w:r w:rsidRPr="00916B0F">
        <w:rPr>
          <w:sz w:val="24"/>
          <w:lang w:val="en-GB"/>
        </w:rPr>
        <w:t>treatment</w:t>
      </w:r>
      <w:proofErr w:type="gramEnd"/>
      <w:r w:rsidRPr="00916B0F">
        <w:rPr>
          <w:sz w:val="24"/>
          <w:lang w:val="en-GB"/>
        </w:rPr>
        <w:t xml:space="preserve"> for any patient in an emergency situation.</w:t>
      </w:r>
    </w:p>
    <w:p w:rsidR="008919BE" w:rsidRPr="00916B0F" w:rsidRDefault="008919BE">
      <w:pPr>
        <w:rPr>
          <w:sz w:val="24"/>
          <w:lang w:val="en-GB"/>
        </w:rPr>
      </w:pPr>
    </w:p>
    <w:p w:rsidR="008919BE" w:rsidRPr="00916B0F" w:rsidRDefault="008919BE">
      <w:pPr>
        <w:rPr>
          <w:sz w:val="24"/>
          <w:lang w:val="en-GB"/>
        </w:rPr>
      </w:pPr>
      <w:r w:rsidRPr="00916B0F">
        <w:rPr>
          <w:sz w:val="24"/>
          <w:lang w:val="en-GB"/>
        </w:rPr>
        <w:t>To provide appropriate medical advice to patients who phone the facility.</w:t>
      </w:r>
    </w:p>
    <w:p w:rsidR="008919BE" w:rsidRPr="00916B0F" w:rsidRDefault="008919BE">
      <w:pPr>
        <w:rPr>
          <w:sz w:val="24"/>
          <w:lang w:val="en-GB"/>
        </w:rPr>
      </w:pPr>
    </w:p>
    <w:p w:rsidR="008919BE" w:rsidRPr="00916B0F" w:rsidRDefault="008919BE">
      <w:pPr>
        <w:rPr>
          <w:sz w:val="24"/>
          <w:lang w:val="en-GB"/>
        </w:rPr>
      </w:pPr>
      <w:proofErr w:type="gramStart"/>
      <w:r w:rsidRPr="00916B0F">
        <w:rPr>
          <w:sz w:val="24"/>
          <w:lang w:val="en-GB"/>
        </w:rPr>
        <w:t>To ensure when patients are seen that all necessary records are complete, accurate, and legible.</w:t>
      </w:r>
      <w:proofErr w:type="gramEnd"/>
    </w:p>
    <w:p w:rsidR="008919BE" w:rsidRPr="00916B0F" w:rsidRDefault="008919BE">
      <w:pPr>
        <w:rPr>
          <w:sz w:val="24"/>
          <w:lang w:val="en-GB"/>
        </w:rPr>
      </w:pPr>
    </w:p>
    <w:p w:rsidR="008919BE" w:rsidRPr="00916B0F" w:rsidRDefault="008919BE">
      <w:pPr>
        <w:rPr>
          <w:sz w:val="24"/>
          <w:lang w:val="en-GB"/>
        </w:rPr>
      </w:pPr>
      <w:proofErr w:type="gramStart"/>
      <w:r w:rsidRPr="00916B0F">
        <w:rPr>
          <w:sz w:val="24"/>
          <w:lang w:val="en-GB"/>
        </w:rPr>
        <w:t>To be involved in setting of standards, clinical audit, risk management and other Clinical Governance issues.</w:t>
      </w:r>
      <w:proofErr w:type="gramEnd"/>
    </w:p>
    <w:p w:rsidR="008919BE" w:rsidRPr="00916B0F" w:rsidRDefault="008919BE">
      <w:pPr>
        <w:rPr>
          <w:sz w:val="24"/>
          <w:lang w:val="en-GB"/>
        </w:rPr>
      </w:pPr>
    </w:p>
    <w:p w:rsidR="008919BE" w:rsidRPr="00916B0F" w:rsidRDefault="008919BE">
      <w:pPr>
        <w:rPr>
          <w:sz w:val="24"/>
          <w:lang w:val="en-GB"/>
        </w:rPr>
      </w:pPr>
      <w:proofErr w:type="gramStart"/>
      <w:r w:rsidRPr="00916B0F">
        <w:rPr>
          <w:sz w:val="24"/>
          <w:lang w:val="en-GB"/>
        </w:rPr>
        <w:t>To participate in clinical trial updates and telephone conferences.</w:t>
      </w:r>
      <w:proofErr w:type="gramEnd"/>
      <w:r w:rsidRPr="00916B0F">
        <w:rPr>
          <w:sz w:val="24"/>
          <w:lang w:val="en-GB"/>
        </w:rPr>
        <w:t xml:space="preserve"> </w:t>
      </w:r>
    </w:p>
    <w:p w:rsidR="008919BE" w:rsidRPr="00916B0F" w:rsidRDefault="008919BE">
      <w:pPr>
        <w:pStyle w:val="Heading4"/>
      </w:pPr>
    </w:p>
    <w:p w:rsidR="008919BE" w:rsidRPr="00916B0F" w:rsidRDefault="008919BE">
      <w:pPr>
        <w:pStyle w:val="Heading4"/>
      </w:pPr>
    </w:p>
    <w:p w:rsidR="008919BE" w:rsidRPr="00916B0F" w:rsidRDefault="008919BE">
      <w:pPr>
        <w:pStyle w:val="Heading4"/>
      </w:pPr>
      <w:r w:rsidRPr="00916B0F">
        <w:t>Educational</w:t>
      </w:r>
    </w:p>
    <w:p w:rsidR="008919BE" w:rsidRPr="00916B0F" w:rsidRDefault="008919BE">
      <w:pPr>
        <w:rPr>
          <w:b/>
          <w:sz w:val="24"/>
          <w:lang w:val="en-GB"/>
        </w:rPr>
      </w:pPr>
    </w:p>
    <w:p w:rsidR="008919BE" w:rsidRPr="00916B0F" w:rsidRDefault="008919BE">
      <w:pPr>
        <w:pStyle w:val="BodyText"/>
      </w:pPr>
      <w:proofErr w:type="gramStart"/>
      <w:r w:rsidRPr="00916B0F">
        <w:t>To be responsible for own clinical/professional training.</w:t>
      </w:r>
      <w:proofErr w:type="gramEnd"/>
    </w:p>
    <w:p w:rsidR="008919BE" w:rsidRPr="00916B0F" w:rsidRDefault="008919BE">
      <w:pPr>
        <w:pStyle w:val="BodyText"/>
      </w:pPr>
    </w:p>
    <w:p w:rsidR="008919BE" w:rsidRPr="00916B0F" w:rsidRDefault="008919BE">
      <w:pPr>
        <w:rPr>
          <w:sz w:val="24"/>
          <w:lang w:val="en-GB"/>
        </w:rPr>
      </w:pPr>
      <w:r w:rsidRPr="00916B0F">
        <w:rPr>
          <w:sz w:val="24"/>
          <w:lang w:val="en-GB"/>
        </w:rPr>
        <w:lastRenderedPageBreak/>
        <w:t>To attend all mandatory training as outlined by SCR</w:t>
      </w:r>
      <w:r w:rsidR="006A738F" w:rsidRPr="00916B0F">
        <w:rPr>
          <w:sz w:val="24"/>
          <w:lang w:val="en-GB"/>
        </w:rPr>
        <w:t>I</w:t>
      </w:r>
      <w:r w:rsidRPr="00916B0F">
        <w:rPr>
          <w:sz w:val="24"/>
          <w:lang w:val="en-GB"/>
        </w:rPr>
        <w:t xml:space="preserve"> UK, Advanced Life Support, and other relevant lectures/study days.</w:t>
      </w:r>
    </w:p>
    <w:p w:rsidR="008919BE" w:rsidRPr="00916B0F" w:rsidRDefault="008919BE">
      <w:pPr>
        <w:rPr>
          <w:sz w:val="24"/>
          <w:lang w:val="en-GB"/>
        </w:rPr>
      </w:pPr>
    </w:p>
    <w:p w:rsidR="008919BE" w:rsidRPr="00916B0F" w:rsidRDefault="008919BE">
      <w:pPr>
        <w:rPr>
          <w:sz w:val="24"/>
          <w:lang w:val="en-GB"/>
        </w:rPr>
      </w:pPr>
      <w:proofErr w:type="gramStart"/>
      <w:r w:rsidRPr="00916B0F">
        <w:rPr>
          <w:sz w:val="24"/>
          <w:lang w:val="en-GB"/>
        </w:rPr>
        <w:t>To provide training where appropriate to other staff within SCR</w:t>
      </w:r>
      <w:r w:rsidR="006A738F" w:rsidRPr="00916B0F">
        <w:rPr>
          <w:sz w:val="24"/>
          <w:lang w:val="en-GB"/>
        </w:rPr>
        <w:t>I</w:t>
      </w:r>
      <w:r w:rsidRPr="00916B0F">
        <w:rPr>
          <w:sz w:val="24"/>
          <w:lang w:val="en-GB"/>
        </w:rPr>
        <w:t xml:space="preserve"> UK.</w:t>
      </w:r>
      <w:proofErr w:type="gramEnd"/>
    </w:p>
    <w:p w:rsidR="008919BE" w:rsidRPr="00916B0F" w:rsidRDefault="008919BE">
      <w:pPr>
        <w:rPr>
          <w:sz w:val="24"/>
          <w:lang w:val="en-GB"/>
        </w:rPr>
      </w:pPr>
    </w:p>
    <w:p w:rsidR="008919BE" w:rsidRPr="00916B0F" w:rsidRDefault="008919BE">
      <w:pPr>
        <w:rPr>
          <w:sz w:val="24"/>
          <w:lang w:val="en-GB"/>
        </w:rPr>
      </w:pPr>
    </w:p>
    <w:p w:rsidR="008919BE" w:rsidRPr="00916B0F" w:rsidRDefault="008919BE" w:rsidP="009C270F">
      <w:pPr>
        <w:rPr>
          <w:b/>
          <w:sz w:val="24"/>
          <w:szCs w:val="24"/>
        </w:rPr>
      </w:pPr>
      <w:r w:rsidRPr="00916B0F">
        <w:rPr>
          <w:b/>
          <w:sz w:val="24"/>
          <w:szCs w:val="24"/>
        </w:rPr>
        <w:t>Time Table</w:t>
      </w:r>
    </w:p>
    <w:p w:rsidR="008919BE" w:rsidRPr="00916B0F" w:rsidRDefault="008919BE" w:rsidP="009C270F">
      <w:pPr>
        <w:rPr>
          <w:sz w:val="22"/>
          <w:szCs w:val="22"/>
        </w:rPr>
      </w:pPr>
    </w:p>
    <w:p w:rsidR="008919BE" w:rsidRPr="00916B0F" w:rsidRDefault="008919BE" w:rsidP="005B0BD0">
      <w:pPr>
        <w:rPr>
          <w:sz w:val="24"/>
          <w:szCs w:val="24"/>
        </w:rPr>
      </w:pPr>
      <w:r w:rsidRPr="00916B0F">
        <w:rPr>
          <w:sz w:val="24"/>
          <w:szCs w:val="24"/>
        </w:rPr>
        <w:t>Clinical Research Fellows’ time will be arranged by SCR</w:t>
      </w:r>
      <w:r w:rsidR="005B0BD0" w:rsidRPr="00916B0F">
        <w:rPr>
          <w:sz w:val="24"/>
          <w:szCs w:val="24"/>
        </w:rPr>
        <w:t>I</w:t>
      </w:r>
      <w:r w:rsidRPr="00916B0F">
        <w:rPr>
          <w:sz w:val="24"/>
          <w:szCs w:val="24"/>
        </w:rPr>
        <w:t xml:space="preserve"> UK and </w:t>
      </w:r>
      <w:r w:rsidR="005B0BD0" w:rsidRPr="00916B0F">
        <w:rPr>
          <w:sz w:val="24"/>
          <w:szCs w:val="24"/>
        </w:rPr>
        <w:t xml:space="preserve">any partner Trust </w:t>
      </w:r>
      <w:proofErr w:type="gramStart"/>
      <w:r w:rsidR="005B0BD0" w:rsidRPr="00916B0F">
        <w:rPr>
          <w:sz w:val="24"/>
          <w:szCs w:val="24"/>
        </w:rPr>
        <w:t>to  provide</w:t>
      </w:r>
      <w:proofErr w:type="gramEnd"/>
      <w:r w:rsidR="005B0BD0" w:rsidRPr="00916B0F">
        <w:rPr>
          <w:sz w:val="24"/>
          <w:szCs w:val="24"/>
        </w:rPr>
        <w:t xml:space="preserve"> sufficient</w:t>
      </w:r>
      <w:r w:rsidRPr="00916B0F">
        <w:rPr>
          <w:sz w:val="24"/>
          <w:szCs w:val="24"/>
        </w:rPr>
        <w:t xml:space="preserve"> coverage at SCR</w:t>
      </w:r>
      <w:r w:rsidR="005B0BD0" w:rsidRPr="00916B0F">
        <w:rPr>
          <w:sz w:val="24"/>
          <w:szCs w:val="24"/>
        </w:rPr>
        <w:t>I</w:t>
      </w:r>
      <w:r w:rsidRPr="00916B0F">
        <w:rPr>
          <w:sz w:val="24"/>
          <w:szCs w:val="24"/>
        </w:rPr>
        <w:t xml:space="preserve"> CTF during the week</w:t>
      </w:r>
      <w:r w:rsidR="005B0BD0" w:rsidRPr="00916B0F">
        <w:rPr>
          <w:sz w:val="24"/>
          <w:szCs w:val="24"/>
        </w:rPr>
        <w:t xml:space="preserve"> and to enhance the clinical trial activities at SCRI UK. </w:t>
      </w:r>
      <w:r w:rsidRPr="00916B0F">
        <w:rPr>
          <w:sz w:val="24"/>
          <w:szCs w:val="24"/>
        </w:rPr>
        <w:t xml:space="preserve"> </w:t>
      </w:r>
    </w:p>
    <w:p w:rsidR="005B0BD0" w:rsidRPr="00916B0F" w:rsidRDefault="005B0BD0" w:rsidP="005B0BD0">
      <w:pPr>
        <w:rPr>
          <w:sz w:val="24"/>
          <w:szCs w:val="24"/>
        </w:rPr>
      </w:pPr>
    </w:p>
    <w:p w:rsidR="008919BE" w:rsidRPr="00916B0F" w:rsidRDefault="008919BE">
      <w:pPr>
        <w:pStyle w:val="Heading4"/>
      </w:pPr>
      <w:r w:rsidRPr="00916B0F">
        <w:t>General</w:t>
      </w:r>
    </w:p>
    <w:p w:rsidR="008919BE" w:rsidRPr="00916B0F" w:rsidRDefault="008919BE">
      <w:pPr>
        <w:rPr>
          <w:sz w:val="24"/>
          <w:lang w:val="en-GB"/>
        </w:rPr>
      </w:pPr>
    </w:p>
    <w:p w:rsidR="008919BE" w:rsidRPr="00916B0F" w:rsidRDefault="008919BE">
      <w:pPr>
        <w:rPr>
          <w:sz w:val="24"/>
          <w:lang w:val="en-GB"/>
        </w:rPr>
      </w:pPr>
      <w:r w:rsidRPr="00916B0F">
        <w:rPr>
          <w:sz w:val="24"/>
          <w:lang w:val="en-GB"/>
        </w:rPr>
        <w:t xml:space="preserve">Ensure GMC certificate, medical insurance </w:t>
      </w:r>
      <w:proofErr w:type="spellStart"/>
      <w:r w:rsidRPr="00916B0F">
        <w:rPr>
          <w:sz w:val="24"/>
          <w:lang w:val="en-GB"/>
        </w:rPr>
        <w:t>etc</w:t>
      </w:r>
      <w:proofErr w:type="spellEnd"/>
      <w:r w:rsidRPr="00916B0F">
        <w:rPr>
          <w:sz w:val="24"/>
          <w:lang w:val="en-GB"/>
        </w:rPr>
        <w:t xml:space="preserve"> are up to date and copies supplied to the Medical Director’s office.</w:t>
      </w:r>
    </w:p>
    <w:p w:rsidR="008919BE" w:rsidRPr="00916B0F" w:rsidRDefault="008919BE">
      <w:pPr>
        <w:rPr>
          <w:sz w:val="24"/>
          <w:lang w:val="en-GB"/>
        </w:rPr>
      </w:pPr>
    </w:p>
    <w:p w:rsidR="008919BE" w:rsidRPr="00916B0F" w:rsidRDefault="008919BE">
      <w:pPr>
        <w:rPr>
          <w:sz w:val="24"/>
          <w:lang w:val="en-GB"/>
        </w:rPr>
      </w:pPr>
      <w:r w:rsidRPr="00916B0F">
        <w:rPr>
          <w:sz w:val="24"/>
          <w:lang w:val="en-GB"/>
        </w:rPr>
        <w:t>Attend, examine, and reasonably treat all accidents/incidents involving patients/visitors/staff completing all documentation accurately and legibly.</w:t>
      </w:r>
    </w:p>
    <w:p w:rsidR="008919BE" w:rsidRPr="00916B0F" w:rsidRDefault="008919BE">
      <w:pPr>
        <w:rPr>
          <w:sz w:val="24"/>
          <w:lang w:val="en-GB"/>
        </w:rPr>
      </w:pPr>
    </w:p>
    <w:p w:rsidR="008919BE" w:rsidRPr="00916B0F" w:rsidRDefault="008919BE">
      <w:pPr>
        <w:rPr>
          <w:sz w:val="24"/>
          <w:lang w:val="en-GB"/>
        </w:rPr>
      </w:pPr>
      <w:r w:rsidRPr="00916B0F">
        <w:rPr>
          <w:sz w:val="24"/>
          <w:lang w:val="en-GB"/>
        </w:rPr>
        <w:t>Ensure SCR</w:t>
      </w:r>
      <w:r w:rsidR="006A738F" w:rsidRPr="00916B0F">
        <w:rPr>
          <w:sz w:val="24"/>
          <w:lang w:val="en-GB"/>
        </w:rPr>
        <w:t>I</w:t>
      </w:r>
      <w:r w:rsidRPr="00916B0F">
        <w:rPr>
          <w:sz w:val="24"/>
          <w:lang w:val="en-GB"/>
        </w:rPr>
        <w:t xml:space="preserve"> UK policies and procedures are adhered to, and participate in the updating and further development of same.</w:t>
      </w:r>
    </w:p>
    <w:p w:rsidR="008919BE" w:rsidRPr="00916B0F" w:rsidRDefault="008919BE">
      <w:pPr>
        <w:rPr>
          <w:sz w:val="24"/>
          <w:lang w:val="en-GB"/>
        </w:rPr>
      </w:pPr>
    </w:p>
    <w:p w:rsidR="008919BE" w:rsidRPr="00916B0F" w:rsidRDefault="008919BE">
      <w:pPr>
        <w:rPr>
          <w:sz w:val="24"/>
          <w:lang w:val="en-GB"/>
        </w:rPr>
      </w:pPr>
      <w:r w:rsidRPr="00916B0F">
        <w:rPr>
          <w:sz w:val="24"/>
          <w:lang w:val="en-GB"/>
        </w:rPr>
        <w:t>Dress code will be of a professional standard at all times. Name badge must be worn at all times in clinical areas.</w:t>
      </w:r>
    </w:p>
    <w:p w:rsidR="008919BE" w:rsidRPr="00916B0F" w:rsidRDefault="008919BE">
      <w:pPr>
        <w:rPr>
          <w:sz w:val="24"/>
          <w:lang w:val="en-GB"/>
        </w:rPr>
      </w:pPr>
    </w:p>
    <w:p w:rsidR="008919BE" w:rsidRPr="00916B0F" w:rsidRDefault="008919BE">
      <w:pPr>
        <w:rPr>
          <w:sz w:val="24"/>
          <w:lang w:val="en-GB"/>
        </w:rPr>
      </w:pPr>
      <w:r w:rsidRPr="00916B0F">
        <w:rPr>
          <w:sz w:val="24"/>
          <w:lang w:val="en-GB"/>
        </w:rPr>
        <w:t>Annual leave and sick leave entitlement is as per contract with requests for annual leave – in excess of one week requiring one-month notice.  All leave to be covered internally amongst rostered Clinical Research Fellows.</w:t>
      </w:r>
    </w:p>
    <w:p w:rsidR="008919BE" w:rsidRPr="00916B0F" w:rsidRDefault="008919BE">
      <w:pPr>
        <w:rPr>
          <w:sz w:val="24"/>
          <w:lang w:val="en-GB"/>
        </w:rPr>
      </w:pPr>
    </w:p>
    <w:p w:rsidR="008919BE" w:rsidRPr="00916B0F" w:rsidRDefault="008919BE">
      <w:pPr>
        <w:rPr>
          <w:sz w:val="24"/>
          <w:lang w:val="en-GB"/>
        </w:rPr>
      </w:pPr>
      <w:r w:rsidRPr="00916B0F">
        <w:rPr>
          <w:sz w:val="24"/>
          <w:lang w:val="en-GB"/>
        </w:rPr>
        <w:t>Ensure that a safe working environment is maintained at all times in keeping with the Hospital’s Health and Safety Policies and Procedures and all legislation relating to Health &amp; Safety.</w:t>
      </w:r>
    </w:p>
    <w:p w:rsidR="008919BE" w:rsidRPr="00916B0F" w:rsidRDefault="008919BE">
      <w:pPr>
        <w:rPr>
          <w:sz w:val="24"/>
          <w:lang w:val="en-GB"/>
        </w:rPr>
      </w:pPr>
    </w:p>
    <w:p w:rsidR="008919BE" w:rsidRPr="00916B0F" w:rsidRDefault="008919BE">
      <w:pPr>
        <w:rPr>
          <w:sz w:val="24"/>
          <w:lang w:val="en-GB"/>
        </w:rPr>
      </w:pPr>
      <w:r w:rsidRPr="00916B0F">
        <w:rPr>
          <w:sz w:val="24"/>
          <w:lang w:val="en-GB"/>
        </w:rPr>
        <w:t>To be involved in Clinical Governance Programme</w:t>
      </w:r>
      <w:r w:rsidR="00C107B0" w:rsidRPr="00916B0F">
        <w:rPr>
          <w:sz w:val="24"/>
          <w:lang w:val="en-GB"/>
        </w:rPr>
        <w:t>.</w:t>
      </w:r>
    </w:p>
    <w:p w:rsidR="008919BE" w:rsidRPr="00916B0F" w:rsidRDefault="008919BE">
      <w:pPr>
        <w:rPr>
          <w:sz w:val="24"/>
          <w:lang w:val="en-GB"/>
        </w:rPr>
      </w:pPr>
    </w:p>
    <w:p w:rsidR="008919BE" w:rsidRPr="00916B0F" w:rsidRDefault="008919BE">
      <w:pPr>
        <w:rPr>
          <w:sz w:val="24"/>
          <w:lang w:val="en-GB"/>
        </w:rPr>
      </w:pPr>
    </w:p>
    <w:p w:rsidR="008919BE" w:rsidRPr="00916B0F" w:rsidRDefault="008919BE">
      <w:pPr>
        <w:rPr>
          <w:b/>
          <w:sz w:val="24"/>
          <w:lang w:val="en-GB"/>
        </w:rPr>
      </w:pPr>
      <w:r w:rsidRPr="00916B0F">
        <w:rPr>
          <w:b/>
          <w:sz w:val="24"/>
          <w:lang w:val="en-GB"/>
        </w:rPr>
        <w:t>Requirements for Post:</w:t>
      </w:r>
    </w:p>
    <w:p w:rsidR="008919BE" w:rsidRPr="00916B0F" w:rsidRDefault="008919BE">
      <w:pPr>
        <w:rPr>
          <w:sz w:val="24"/>
          <w:lang w:val="en-GB"/>
        </w:rPr>
      </w:pPr>
    </w:p>
    <w:p w:rsidR="008919BE" w:rsidRPr="00916B0F" w:rsidRDefault="008919BE" w:rsidP="009C270F">
      <w:pPr>
        <w:rPr>
          <w:sz w:val="24"/>
          <w:szCs w:val="24"/>
        </w:rPr>
      </w:pPr>
    </w:p>
    <w:p w:rsidR="008919BE" w:rsidRPr="00916B0F" w:rsidRDefault="008919BE" w:rsidP="009C270F">
      <w:pPr>
        <w:rPr>
          <w:sz w:val="24"/>
          <w:szCs w:val="24"/>
        </w:rPr>
      </w:pPr>
      <w:proofErr w:type="gramStart"/>
      <w:r w:rsidRPr="00916B0F">
        <w:rPr>
          <w:sz w:val="24"/>
          <w:szCs w:val="24"/>
        </w:rPr>
        <w:t xml:space="preserve">Pursuing a career in oncology in hospital or the pharmaceutical industry and have a strong commitment to </w:t>
      </w:r>
      <w:r w:rsidR="00C107B0" w:rsidRPr="00916B0F">
        <w:rPr>
          <w:sz w:val="24"/>
          <w:szCs w:val="24"/>
        </w:rPr>
        <w:t xml:space="preserve">clinical </w:t>
      </w:r>
      <w:r w:rsidRPr="00916B0F">
        <w:rPr>
          <w:sz w:val="24"/>
          <w:szCs w:val="24"/>
        </w:rPr>
        <w:t>research.</w:t>
      </w:r>
      <w:proofErr w:type="gramEnd"/>
    </w:p>
    <w:p w:rsidR="008919BE" w:rsidRPr="00916B0F" w:rsidRDefault="008919BE" w:rsidP="009C270F">
      <w:pPr>
        <w:rPr>
          <w:sz w:val="24"/>
          <w:szCs w:val="24"/>
        </w:rPr>
      </w:pPr>
    </w:p>
    <w:p w:rsidR="008919BE" w:rsidRPr="00916B0F" w:rsidRDefault="008919BE" w:rsidP="009C270F">
      <w:pPr>
        <w:rPr>
          <w:sz w:val="24"/>
          <w:szCs w:val="24"/>
        </w:rPr>
      </w:pPr>
      <w:proofErr w:type="gramStart"/>
      <w:r w:rsidRPr="00916B0F">
        <w:rPr>
          <w:sz w:val="24"/>
          <w:szCs w:val="24"/>
        </w:rPr>
        <w:t>Specialists or Specialist Trainees in Medical Oncology, Clinical Oncology, or other appropriate specialties.</w:t>
      </w:r>
      <w:proofErr w:type="gramEnd"/>
      <w:r w:rsidRPr="00916B0F">
        <w:rPr>
          <w:sz w:val="24"/>
          <w:szCs w:val="24"/>
        </w:rPr>
        <w:t xml:space="preserve"> </w:t>
      </w:r>
    </w:p>
    <w:p w:rsidR="008919BE" w:rsidRPr="00916B0F" w:rsidRDefault="008919BE" w:rsidP="009C270F">
      <w:pPr>
        <w:rPr>
          <w:sz w:val="24"/>
          <w:szCs w:val="24"/>
        </w:rPr>
      </w:pPr>
    </w:p>
    <w:p w:rsidR="008919BE" w:rsidRPr="00916B0F" w:rsidRDefault="008919BE" w:rsidP="009C270F">
      <w:pPr>
        <w:rPr>
          <w:sz w:val="24"/>
          <w:szCs w:val="24"/>
        </w:rPr>
      </w:pPr>
      <w:proofErr w:type="gramStart"/>
      <w:r w:rsidRPr="00916B0F">
        <w:rPr>
          <w:sz w:val="24"/>
          <w:szCs w:val="24"/>
        </w:rPr>
        <w:t xml:space="preserve">Full Registration </w:t>
      </w:r>
      <w:r w:rsidR="00817F4F" w:rsidRPr="00916B0F">
        <w:rPr>
          <w:sz w:val="24"/>
          <w:szCs w:val="24"/>
        </w:rPr>
        <w:t xml:space="preserve">and </w:t>
      </w:r>
      <w:proofErr w:type="spellStart"/>
      <w:r w:rsidR="00817F4F" w:rsidRPr="00916B0F">
        <w:rPr>
          <w:sz w:val="24"/>
          <w:szCs w:val="24"/>
        </w:rPr>
        <w:t>licence</w:t>
      </w:r>
      <w:proofErr w:type="spellEnd"/>
      <w:r w:rsidR="00817F4F" w:rsidRPr="00916B0F">
        <w:rPr>
          <w:sz w:val="24"/>
          <w:szCs w:val="24"/>
        </w:rPr>
        <w:t xml:space="preserve"> to practice </w:t>
      </w:r>
      <w:r w:rsidRPr="00916B0F">
        <w:rPr>
          <w:sz w:val="24"/>
          <w:szCs w:val="24"/>
        </w:rPr>
        <w:t>with the General Medical Council</w:t>
      </w:r>
      <w:r w:rsidR="00817F4F" w:rsidRPr="00916B0F">
        <w:rPr>
          <w:sz w:val="24"/>
          <w:szCs w:val="24"/>
        </w:rPr>
        <w:t xml:space="preserve"> by the time of commencing job role.</w:t>
      </w:r>
      <w:proofErr w:type="gramEnd"/>
      <w:r w:rsidR="00817F4F" w:rsidRPr="00916B0F">
        <w:rPr>
          <w:sz w:val="24"/>
          <w:szCs w:val="24"/>
        </w:rPr>
        <w:t xml:space="preserve"> </w:t>
      </w:r>
      <w:proofErr w:type="gramStart"/>
      <w:r w:rsidR="00817F4F" w:rsidRPr="00916B0F">
        <w:rPr>
          <w:sz w:val="24"/>
          <w:szCs w:val="24"/>
        </w:rPr>
        <w:t>Registration in the GMC Specialist Register not obligatory</w:t>
      </w:r>
      <w:r w:rsidR="00C107B0" w:rsidRPr="00916B0F">
        <w:rPr>
          <w:sz w:val="24"/>
          <w:szCs w:val="24"/>
        </w:rPr>
        <w:t>.</w:t>
      </w:r>
      <w:proofErr w:type="gramEnd"/>
    </w:p>
    <w:p w:rsidR="008919BE" w:rsidRPr="00916B0F" w:rsidRDefault="008919BE" w:rsidP="009C270F">
      <w:pPr>
        <w:rPr>
          <w:sz w:val="24"/>
          <w:szCs w:val="24"/>
        </w:rPr>
      </w:pPr>
    </w:p>
    <w:p w:rsidR="008919BE" w:rsidRPr="00916B0F" w:rsidRDefault="008919BE" w:rsidP="009C270F">
      <w:pPr>
        <w:rPr>
          <w:sz w:val="24"/>
          <w:szCs w:val="24"/>
        </w:rPr>
      </w:pPr>
      <w:proofErr w:type="gramStart"/>
      <w:r w:rsidRPr="00916B0F">
        <w:rPr>
          <w:sz w:val="24"/>
          <w:szCs w:val="24"/>
        </w:rPr>
        <w:t>MRCP or equivalent</w:t>
      </w:r>
      <w:r w:rsidR="00817F4F" w:rsidRPr="00916B0F">
        <w:rPr>
          <w:sz w:val="24"/>
          <w:szCs w:val="24"/>
        </w:rPr>
        <w:t xml:space="preserve"> (applicable for UK applicants).</w:t>
      </w:r>
      <w:proofErr w:type="gramEnd"/>
    </w:p>
    <w:p w:rsidR="008919BE" w:rsidRPr="00916B0F" w:rsidRDefault="008919BE" w:rsidP="009C270F">
      <w:pPr>
        <w:rPr>
          <w:sz w:val="24"/>
          <w:szCs w:val="24"/>
        </w:rPr>
      </w:pPr>
    </w:p>
    <w:p w:rsidR="008919BE" w:rsidRPr="00916B0F" w:rsidRDefault="008919BE" w:rsidP="009C270F">
      <w:pPr>
        <w:rPr>
          <w:sz w:val="24"/>
          <w:szCs w:val="24"/>
        </w:rPr>
      </w:pPr>
      <w:r w:rsidRPr="00916B0F">
        <w:rPr>
          <w:sz w:val="24"/>
          <w:szCs w:val="24"/>
        </w:rPr>
        <w:t>Advanced Life Support Certificate</w:t>
      </w:r>
      <w:r w:rsidR="00817F4F" w:rsidRPr="00916B0F">
        <w:rPr>
          <w:sz w:val="24"/>
          <w:lang w:val="en-GB"/>
        </w:rPr>
        <w:t xml:space="preserve"> (in-house training offered, to be completed during the initial probation period).</w:t>
      </w:r>
    </w:p>
    <w:p w:rsidR="008919BE" w:rsidRPr="00916B0F" w:rsidRDefault="008919BE" w:rsidP="009C270F">
      <w:pPr>
        <w:rPr>
          <w:sz w:val="24"/>
          <w:szCs w:val="24"/>
        </w:rPr>
      </w:pPr>
    </w:p>
    <w:p w:rsidR="008919BE" w:rsidRPr="00916B0F" w:rsidRDefault="008919BE" w:rsidP="009C270F">
      <w:pPr>
        <w:rPr>
          <w:sz w:val="24"/>
          <w:szCs w:val="24"/>
        </w:rPr>
      </w:pPr>
      <w:proofErr w:type="gramStart"/>
      <w:r w:rsidRPr="00916B0F">
        <w:rPr>
          <w:sz w:val="24"/>
          <w:szCs w:val="24"/>
        </w:rPr>
        <w:t>Knowledge of Principles of EU Trials Directive, and hold a current certificate of Good Clinical Practice</w:t>
      </w:r>
      <w:r w:rsidR="00FB5B22" w:rsidRPr="00916B0F">
        <w:rPr>
          <w:sz w:val="24"/>
          <w:szCs w:val="24"/>
        </w:rPr>
        <w:t>.</w:t>
      </w:r>
      <w:proofErr w:type="gramEnd"/>
      <w:r w:rsidR="00AE3A23" w:rsidRPr="00916B0F">
        <w:rPr>
          <w:sz w:val="24"/>
          <w:szCs w:val="24"/>
        </w:rPr>
        <w:t xml:space="preserve"> </w:t>
      </w:r>
    </w:p>
    <w:p w:rsidR="008919BE" w:rsidRPr="00916B0F" w:rsidRDefault="008919BE" w:rsidP="009C270F">
      <w:pPr>
        <w:rPr>
          <w:sz w:val="24"/>
          <w:szCs w:val="24"/>
        </w:rPr>
      </w:pPr>
    </w:p>
    <w:p w:rsidR="008919BE" w:rsidRPr="00916B0F" w:rsidRDefault="008919BE" w:rsidP="009C270F">
      <w:pPr>
        <w:rPr>
          <w:sz w:val="24"/>
          <w:szCs w:val="24"/>
        </w:rPr>
      </w:pPr>
      <w:proofErr w:type="gramStart"/>
      <w:r w:rsidRPr="00916B0F">
        <w:rPr>
          <w:sz w:val="24"/>
          <w:szCs w:val="24"/>
        </w:rPr>
        <w:t>Experience in the management of acute medical emergencies and practical interventions.</w:t>
      </w:r>
      <w:proofErr w:type="gramEnd"/>
      <w:r w:rsidRPr="00916B0F">
        <w:rPr>
          <w:sz w:val="24"/>
          <w:szCs w:val="24"/>
        </w:rPr>
        <w:t xml:space="preserve">  </w:t>
      </w:r>
    </w:p>
    <w:p w:rsidR="008919BE" w:rsidRPr="00916B0F" w:rsidRDefault="008919BE" w:rsidP="009C270F">
      <w:pPr>
        <w:rPr>
          <w:sz w:val="24"/>
          <w:szCs w:val="24"/>
        </w:rPr>
      </w:pPr>
    </w:p>
    <w:p w:rsidR="008919BE" w:rsidRPr="00916B0F" w:rsidRDefault="008919BE" w:rsidP="009C270F">
      <w:pPr>
        <w:rPr>
          <w:sz w:val="24"/>
          <w:szCs w:val="24"/>
        </w:rPr>
      </w:pPr>
      <w:r w:rsidRPr="00916B0F">
        <w:rPr>
          <w:sz w:val="24"/>
          <w:szCs w:val="24"/>
        </w:rPr>
        <w:t>Experience in general oncology management including treatment of oncological emergencies and cancer chemotherapy.</w:t>
      </w:r>
    </w:p>
    <w:p w:rsidR="008919BE" w:rsidRPr="00916B0F" w:rsidRDefault="008919BE" w:rsidP="009C270F">
      <w:pPr>
        <w:rPr>
          <w:sz w:val="24"/>
          <w:szCs w:val="24"/>
        </w:rPr>
      </w:pPr>
    </w:p>
    <w:p w:rsidR="008919BE" w:rsidRPr="00916B0F" w:rsidRDefault="008919BE" w:rsidP="009C270F">
      <w:pPr>
        <w:rPr>
          <w:sz w:val="24"/>
          <w:szCs w:val="24"/>
        </w:rPr>
      </w:pPr>
      <w:r w:rsidRPr="00916B0F">
        <w:rPr>
          <w:sz w:val="24"/>
          <w:szCs w:val="24"/>
        </w:rPr>
        <w:t>Have some experience and knowledge of cancer clinical trial methodology including the conduct of early trials.</w:t>
      </w:r>
    </w:p>
    <w:p w:rsidR="008919BE" w:rsidRPr="00916B0F" w:rsidRDefault="008919BE" w:rsidP="009C270F">
      <w:pPr>
        <w:rPr>
          <w:sz w:val="24"/>
          <w:szCs w:val="24"/>
        </w:rPr>
      </w:pPr>
    </w:p>
    <w:p w:rsidR="000F2F92" w:rsidRPr="00916B0F" w:rsidRDefault="008919BE" w:rsidP="009C270F">
      <w:pPr>
        <w:rPr>
          <w:sz w:val="24"/>
          <w:szCs w:val="24"/>
        </w:rPr>
      </w:pPr>
      <w:r w:rsidRPr="00916B0F">
        <w:rPr>
          <w:sz w:val="24"/>
          <w:szCs w:val="24"/>
        </w:rPr>
        <w:t xml:space="preserve">Good communications skills, ability to work as part of a team, initiative and decision making ability. </w:t>
      </w:r>
    </w:p>
    <w:p w:rsidR="000F2F92" w:rsidRPr="00916B0F" w:rsidRDefault="000F2F92" w:rsidP="009C270F">
      <w:pPr>
        <w:rPr>
          <w:sz w:val="24"/>
          <w:szCs w:val="24"/>
        </w:rPr>
      </w:pPr>
    </w:p>
    <w:p w:rsidR="008919BE" w:rsidRPr="00916B0F" w:rsidRDefault="000F2F92" w:rsidP="009C270F">
      <w:pPr>
        <w:rPr>
          <w:sz w:val="24"/>
          <w:szCs w:val="24"/>
        </w:rPr>
      </w:pPr>
      <w:proofErr w:type="gramStart"/>
      <w:r w:rsidRPr="00916B0F">
        <w:rPr>
          <w:sz w:val="24"/>
          <w:szCs w:val="24"/>
        </w:rPr>
        <w:t>Very good level of oral and written English language.</w:t>
      </w:r>
      <w:proofErr w:type="gramEnd"/>
    </w:p>
    <w:p w:rsidR="00FE49BC" w:rsidRPr="00916B0F" w:rsidRDefault="00FE49BC" w:rsidP="009C270F">
      <w:pPr>
        <w:rPr>
          <w:sz w:val="24"/>
          <w:szCs w:val="24"/>
        </w:rPr>
      </w:pPr>
    </w:p>
    <w:p w:rsidR="00361A81" w:rsidRPr="00916B0F" w:rsidRDefault="00361A81" w:rsidP="00361A81">
      <w:pPr>
        <w:widowControl w:val="0"/>
        <w:autoSpaceDE w:val="0"/>
        <w:autoSpaceDN w:val="0"/>
        <w:adjustRightInd w:val="0"/>
        <w:spacing w:after="120"/>
        <w:rPr>
          <w:b/>
          <w:bCs/>
          <w:sz w:val="24"/>
          <w:szCs w:val="24"/>
          <w:lang w:eastAsia="es-ES"/>
        </w:rPr>
      </w:pPr>
      <w:r w:rsidRPr="00916B0F">
        <w:rPr>
          <w:b/>
          <w:bCs/>
          <w:sz w:val="24"/>
          <w:szCs w:val="24"/>
          <w:lang w:eastAsia="es-ES"/>
        </w:rPr>
        <w:t>Terms and conditions of service</w:t>
      </w:r>
    </w:p>
    <w:p w:rsidR="00361A81" w:rsidRPr="00916B0F" w:rsidRDefault="00361A81" w:rsidP="00361A81">
      <w:pPr>
        <w:widowControl w:val="0"/>
        <w:autoSpaceDE w:val="0"/>
        <w:autoSpaceDN w:val="0"/>
        <w:adjustRightInd w:val="0"/>
        <w:spacing w:after="120"/>
        <w:rPr>
          <w:sz w:val="24"/>
          <w:szCs w:val="24"/>
          <w:lang w:eastAsia="es-ES"/>
        </w:rPr>
      </w:pPr>
      <w:r w:rsidRPr="00916B0F">
        <w:rPr>
          <w:sz w:val="24"/>
          <w:szCs w:val="24"/>
          <w:lang w:eastAsia="es-ES"/>
        </w:rPr>
        <w:t>This appointment is subject to the terms and conditions of HCA International</w:t>
      </w:r>
      <w:r w:rsidR="000F2F92" w:rsidRPr="00916B0F">
        <w:rPr>
          <w:sz w:val="24"/>
          <w:szCs w:val="24"/>
          <w:lang w:eastAsia="es-ES"/>
        </w:rPr>
        <w:t>.</w:t>
      </w:r>
    </w:p>
    <w:p w:rsidR="00361A81" w:rsidRPr="00916B0F" w:rsidRDefault="00361A81" w:rsidP="00361A81">
      <w:pPr>
        <w:widowControl w:val="0"/>
        <w:autoSpaceDE w:val="0"/>
        <w:autoSpaceDN w:val="0"/>
        <w:adjustRightInd w:val="0"/>
        <w:rPr>
          <w:sz w:val="24"/>
          <w:szCs w:val="24"/>
          <w:lang w:eastAsia="es-ES"/>
        </w:rPr>
      </w:pPr>
    </w:p>
    <w:p w:rsidR="00361A81" w:rsidRPr="00916B0F" w:rsidRDefault="00361A81" w:rsidP="00361A81">
      <w:pPr>
        <w:widowControl w:val="0"/>
        <w:autoSpaceDE w:val="0"/>
        <w:autoSpaceDN w:val="0"/>
        <w:adjustRightInd w:val="0"/>
        <w:rPr>
          <w:sz w:val="24"/>
          <w:szCs w:val="24"/>
          <w:lang w:eastAsia="es-ES"/>
        </w:rPr>
      </w:pPr>
    </w:p>
    <w:tbl>
      <w:tblPr>
        <w:tblW w:w="0" w:type="auto"/>
        <w:tblInd w:w="108" w:type="dxa"/>
        <w:tblLayout w:type="fixed"/>
        <w:tblLook w:val="04A0" w:firstRow="1" w:lastRow="0" w:firstColumn="1" w:lastColumn="0" w:noHBand="0" w:noVBand="1"/>
      </w:tblPr>
      <w:tblGrid>
        <w:gridCol w:w="2802"/>
        <w:gridCol w:w="6054"/>
      </w:tblGrid>
      <w:tr w:rsidR="00361A81" w:rsidRPr="00916B0F">
        <w:trPr>
          <w:trHeight w:val="1"/>
        </w:trPr>
        <w:tc>
          <w:tcPr>
            <w:tcW w:w="2802" w:type="dxa"/>
            <w:shd w:val="clear" w:color="auto" w:fill="FFFFFF"/>
          </w:tcPr>
          <w:p w:rsidR="00361A81" w:rsidRPr="00916B0F" w:rsidRDefault="00361A81" w:rsidP="00361A81">
            <w:pPr>
              <w:widowControl w:val="0"/>
              <w:autoSpaceDE w:val="0"/>
              <w:autoSpaceDN w:val="0"/>
              <w:adjustRightInd w:val="0"/>
              <w:rPr>
                <w:sz w:val="22"/>
                <w:szCs w:val="22"/>
                <w:lang w:val="es-ES" w:eastAsia="es-ES"/>
              </w:rPr>
            </w:pPr>
            <w:r w:rsidRPr="00916B0F">
              <w:rPr>
                <w:sz w:val="24"/>
                <w:szCs w:val="24"/>
                <w:lang w:val="es-ES" w:eastAsia="es-ES"/>
              </w:rPr>
              <w:t xml:space="preserve">Post </w:t>
            </w:r>
            <w:proofErr w:type="spellStart"/>
            <w:r w:rsidRPr="00916B0F">
              <w:rPr>
                <w:sz w:val="24"/>
                <w:szCs w:val="24"/>
                <w:lang w:val="es-ES" w:eastAsia="es-ES"/>
              </w:rPr>
              <w:t>Holders</w:t>
            </w:r>
            <w:proofErr w:type="spellEnd"/>
            <w:r w:rsidRPr="00916B0F">
              <w:rPr>
                <w:sz w:val="24"/>
                <w:szCs w:val="24"/>
                <w:lang w:val="es-ES" w:eastAsia="es-ES"/>
              </w:rPr>
              <w:t xml:space="preserve"> </w:t>
            </w:r>
            <w:proofErr w:type="spellStart"/>
            <w:r w:rsidRPr="00916B0F">
              <w:rPr>
                <w:sz w:val="24"/>
                <w:szCs w:val="24"/>
                <w:lang w:val="es-ES" w:eastAsia="es-ES"/>
              </w:rPr>
              <w:t>signature</w:t>
            </w:r>
            <w:proofErr w:type="spellEnd"/>
            <w:r w:rsidRPr="00916B0F">
              <w:rPr>
                <w:sz w:val="24"/>
                <w:szCs w:val="24"/>
                <w:lang w:val="es-ES" w:eastAsia="es-ES"/>
              </w:rPr>
              <w:t>:</w:t>
            </w:r>
          </w:p>
        </w:tc>
        <w:tc>
          <w:tcPr>
            <w:tcW w:w="6054" w:type="dxa"/>
            <w:tcBorders>
              <w:top w:val="nil"/>
              <w:left w:val="nil"/>
              <w:bottom w:val="single" w:sz="2" w:space="0" w:color="000000"/>
              <w:right w:val="nil"/>
            </w:tcBorders>
            <w:shd w:val="clear" w:color="auto" w:fill="FFFFFF"/>
          </w:tcPr>
          <w:p w:rsidR="00361A81" w:rsidRPr="00916B0F" w:rsidRDefault="00361A81" w:rsidP="00361A81">
            <w:pPr>
              <w:widowControl w:val="0"/>
              <w:autoSpaceDE w:val="0"/>
              <w:autoSpaceDN w:val="0"/>
              <w:adjustRightInd w:val="0"/>
              <w:rPr>
                <w:sz w:val="22"/>
                <w:szCs w:val="22"/>
                <w:lang w:val="es-ES" w:eastAsia="es-ES"/>
              </w:rPr>
            </w:pPr>
          </w:p>
        </w:tc>
      </w:tr>
      <w:tr w:rsidR="00361A81" w:rsidRPr="00916B0F">
        <w:trPr>
          <w:trHeight w:val="1"/>
        </w:trPr>
        <w:tc>
          <w:tcPr>
            <w:tcW w:w="2802" w:type="dxa"/>
            <w:shd w:val="clear" w:color="auto" w:fill="FFFFFF"/>
          </w:tcPr>
          <w:p w:rsidR="00361A81" w:rsidRPr="00916B0F" w:rsidRDefault="00361A81" w:rsidP="00361A81">
            <w:pPr>
              <w:widowControl w:val="0"/>
              <w:autoSpaceDE w:val="0"/>
              <w:autoSpaceDN w:val="0"/>
              <w:adjustRightInd w:val="0"/>
              <w:rPr>
                <w:sz w:val="24"/>
                <w:szCs w:val="24"/>
                <w:lang w:val="es-ES" w:eastAsia="es-ES"/>
              </w:rPr>
            </w:pPr>
          </w:p>
          <w:p w:rsidR="00361A81" w:rsidRPr="00916B0F" w:rsidRDefault="00361A81" w:rsidP="00361A81">
            <w:pPr>
              <w:widowControl w:val="0"/>
              <w:autoSpaceDE w:val="0"/>
              <w:autoSpaceDN w:val="0"/>
              <w:adjustRightInd w:val="0"/>
              <w:rPr>
                <w:sz w:val="24"/>
                <w:szCs w:val="24"/>
                <w:lang w:val="es-ES" w:eastAsia="es-ES"/>
              </w:rPr>
            </w:pPr>
          </w:p>
          <w:p w:rsidR="00361A81" w:rsidRPr="00916B0F" w:rsidRDefault="00361A81" w:rsidP="00361A81">
            <w:pPr>
              <w:widowControl w:val="0"/>
              <w:autoSpaceDE w:val="0"/>
              <w:autoSpaceDN w:val="0"/>
              <w:adjustRightInd w:val="0"/>
              <w:rPr>
                <w:sz w:val="22"/>
                <w:szCs w:val="22"/>
                <w:lang w:val="es-ES" w:eastAsia="es-ES"/>
              </w:rPr>
            </w:pPr>
            <w:r w:rsidRPr="00916B0F">
              <w:rPr>
                <w:sz w:val="24"/>
                <w:szCs w:val="24"/>
                <w:lang w:val="es-ES" w:eastAsia="es-ES"/>
              </w:rPr>
              <w:t>Date</w:t>
            </w:r>
          </w:p>
        </w:tc>
        <w:tc>
          <w:tcPr>
            <w:tcW w:w="6054" w:type="dxa"/>
            <w:tcBorders>
              <w:top w:val="single" w:sz="2" w:space="0" w:color="000000"/>
              <w:left w:val="nil"/>
              <w:bottom w:val="single" w:sz="2" w:space="0" w:color="000000"/>
              <w:right w:val="nil"/>
            </w:tcBorders>
            <w:shd w:val="clear" w:color="auto" w:fill="FFFFFF"/>
          </w:tcPr>
          <w:p w:rsidR="00361A81" w:rsidRPr="00916B0F" w:rsidRDefault="00361A81" w:rsidP="00361A81">
            <w:pPr>
              <w:widowControl w:val="0"/>
              <w:autoSpaceDE w:val="0"/>
              <w:autoSpaceDN w:val="0"/>
              <w:adjustRightInd w:val="0"/>
              <w:rPr>
                <w:sz w:val="22"/>
                <w:szCs w:val="22"/>
                <w:lang w:val="es-ES" w:eastAsia="es-ES"/>
              </w:rPr>
            </w:pPr>
          </w:p>
        </w:tc>
      </w:tr>
      <w:tr w:rsidR="00361A81" w:rsidRPr="00916B0F">
        <w:trPr>
          <w:trHeight w:val="1"/>
        </w:trPr>
        <w:tc>
          <w:tcPr>
            <w:tcW w:w="2802" w:type="dxa"/>
            <w:shd w:val="clear" w:color="auto" w:fill="FFFFFF"/>
          </w:tcPr>
          <w:p w:rsidR="00361A81" w:rsidRPr="00916B0F" w:rsidRDefault="00361A81" w:rsidP="00361A81">
            <w:pPr>
              <w:widowControl w:val="0"/>
              <w:autoSpaceDE w:val="0"/>
              <w:autoSpaceDN w:val="0"/>
              <w:adjustRightInd w:val="0"/>
              <w:rPr>
                <w:sz w:val="24"/>
                <w:szCs w:val="24"/>
                <w:lang w:val="es-ES" w:eastAsia="es-ES"/>
              </w:rPr>
            </w:pPr>
          </w:p>
          <w:p w:rsidR="00361A81" w:rsidRPr="00916B0F" w:rsidRDefault="00361A81" w:rsidP="00361A81">
            <w:pPr>
              <w:widowControl w:val="0"/>
              <w:autoSpaceDE w:val="0"/>
              <w:autoSpaceDN w:val="0"/>
              <w:adjustRightInd w:val="0"/>
              <w:rPr>
                <w:sz w:val="24"/>
                <w:szCs w:val="24"/>
                <w:lang w:val="es-ES" w:eastAsia="es-ES"/>
              </w:rPr>
            </w:pPr>
          </w:p>
          <w:p w:rsidR="00361A81" w:rsidRPr="00916B0F" w:rsidRDefault="00361A81" w:rsidP="00361A81">
            <w:pPr>
              <w:widowControl w:val="0"/>
              <w:autoSpaceDE w:val="0"/>
              <w:autoSpaceDN w:val="0"/>
              <w:adjustRightInd w:val="0"/>
              <w:rPr>
                <w:sz w:val="24"/>
                <w:szCs w:val="24"/>
                <w:lang w:val="es-ES" w:eastAsia="es-ES"/>
              </w:rPr>
            </w:pPr>
          </w:p>
          <w:p w:rsidR="00361A81" w:rsidRPr="00916B0F" w:rsidRDefault="00361A81" w:rsidP="00361A81">
            <w:pPr>
              <w:widowControl w:val="0"/>
              <w:autoSpaceDE w:val="0"/>
              <w:autoSpaceDN w:val="0"/>
              <w:adjustRightInd w:val="0"/>
              <w:rPr>
                <w:sz w:val="22"/>
                <w:szCs w:val="22"/>
                <w:lang w:val="es-ES" w:eastAsia="es-ES"/>
              </w:rPr>
            </w:pPr>
            <w:r w:rsidRPr="00916B0F">
              <w:rPr>
                <w:sz w:val="24"/>
                <w:szCs w:val="24"/>
                <w:lang w:val="es-ES" w:eastAsia="es-ES"/>
              </w:rPr>
              <w:t xml:space="preserve">SCRI UK </w:t>
            </w:r>
            <w:proofErr w:type="spellStart"/>
            <w:r w:rsidRPr="00916B0F">
              <w:rPr>
                <w:sz w:val="24"/>
                <w:szCs w:val="24"/>
                <w:lang w:val="es-ES" w:eastAsia="es-ES"/>
              </w:rPr>
              <w:t>signature</w:t>
            </w:r>
            <w:proofErr w:type="spellEnd"/>
          </w:p>
        </w:tc>
        <w:tc>
          <w:tcPr>
            <w:tcW w:w="6054" w:type="dxa"/>
            <w:tcBorders>
              <w:top w:val="single" w:sz="2" w:space="0" w:color="000000"/>
              <w:left w:val="nil"/>
              <w:bottom w:val="single" w:sz="2" w:space="0" w:color="000000"/>
              <w:right w:val="nil"/>
            </w:tcBorders>
            <w:shd w:val="clear" w:color="auto" w:fill="FFFFFF"/>
          </w:tcPr>
          <w:p w:rsidR="00361A81" w:rsidRPr="00916B0F" w:rsidRDefault="00361A81" w:rsidP="00361A81">
            <w:pPr>
              <w:widowControl w:val="0"/>
              <w:autoSpaceDE w:val="0"/>
              <w:autoSpaceDN w:val="0"/>
              <w:adjustRightInd w:val="0"/>
              <w:rPr>
                <w:sz w:val="22"/>
                <w:szCs w:val="22"/>
                <w:lang w:val="es-ES" w:eastAsia="es-ES"/>
              </w:rPr>
            </w:pPr>
          </w:p>
        </w:tc>
      </w:tr>
      <w:tr w:rsidR="00361A81" w:rsidRPr="00FE49BC">
        <w:trPr>
          <w:trHeight w:val="1"/>
        </w:trPr>
        <w:tc>
          <w:tcPr>
            <w:tcW w:w="2802" w:type="dxa"/>
            <w:shd w:val="clear" w:color="auto" w:fill="FFFFFF"/>
          </w:tcPr>
          <w:p w:rsidR="00361A81" w:rsidRPr="00916B0F" w:rsidRDefault="00361A81" w:rsidP="00361A81">
            <w:pPr>
              <w:widowControl w:val="0"/>
              <w:autoSpaceDE w:val="0"/>
              <w:autoSpaceDN w:val="0"/>
              <w:adjustRightInd w:val="0"/>
              <w:rPr>
                <w:sz w:val="24"/>
                <w:szCs w:val="24"/>
                <w:lang w:val="es-ES" w:eastAsia="es-ES"/>
              </w:rPr>
            </w:pPr>
          </w:p>
          <w:p w:rsidR="00361A81" w:rsidRPr="00916B0F" w:rsidRDefault="00361A81" w:rsidP="00361A81">
            <w:pPr>
              <w:widowControl w:val="0"/>
              <w:autoSpaceDE w:val="0"/>
              <w:autoSpaceDN w:val="0"/>
              <w:adjustRightInd w:val="0"/>
              <w:rPr>
                <w:sz w:val="24"/>
                <w:szCs w:val="24"/>
                <w:lang w:val="es-ES" w:eastAsia="es-ES"/>
              </w:rPr>
            </w:pPr>
          </w:p>
          <w:p w:rsidR="00361A81" w:rsidRPr="00FE49BC" w:rsidRDefault="00361A81" w:rsidP="00361A81">
            <w:pPr>
              <w:widowControl w:val="0"/>
              <w:autoSpaceDE w:val="0"/>
              <w:autoSpaceDN w:val="0"/>
              <w:adjustRightInd w:val="0"/>
              <w:rPr>
                <w:sz w:val="22"/>
                <w:szCs w:val="22"/>
                <w:lang w:val="es-ES" w:eastAsia="es-ES"/>
              </w:rPr>
            </w:pPr>
            <w:r w:rsidRPr="00916B0F">
              <w:rPr>
                <w:sz w:val="24"/>
                <w:szCs w:val="24"/>
                <w:lang w:val="es-ES" w:eastAsia="es-ES"/>
              </w:rPr>
              <w:t>Date:</w:t>
            </w:r>
          </w:p>
        </w:tc>
        <w:tc>
          <w:tcPr>
            <w:tcW w:w="6054" w:type="dxa"/>
            <w:tcBorders>
              <w:top w:val="single" w:sz="2" w:space="0" w:color="000000"/>
              <w:left w:val="nil"/>
              <w:bottom w:val="single" w:sz="2" w:space="0" w:color="000000"/>
              <w:right w:val="nil"/>
            </w:tcBorders>
            <w:shd w:val="clear" w:color="auto" w:fill="FFFFFF"/>
          </w:tcPr>
          <w:p w:rsidR="00361A81" w:rsidRPr="00FE49BC" w:rsidRDefault="00361A81" w:rsidP="00361A81">
            <w:pPr>
              <w:widowControl w:val="0"/>
              <w:autoSpaceDE w:val="0"/>
              <w:autoSpaceDN w:val="0"/>
              <w:adjustRightInd w:val="0"/>
              <w:rPr>
                <w:sz w:val="22"/>
                <w:szCs w:val="22"/>
                <w:lang w:val="es-ES" w:eastAsia="es-ES"/>
              </w:rPr>
            </w:pPr>
          </w:p>
        </w:tc>
      </w:tr>
    </w:tbl>
    <w:p w:rsidR="00361A81" w:rsidRPr="00FE49BC" w:rsidRDefault="00361A81" w:rsidP="00361A81">
      <w:pPr>
        <w:widowControl w:val="0"/>
        <w:autoSpaceDE w:val="0"/>
        <w:autoSpaceDN w:val="0"/>
        <w:adjustRightInd w:val="0"/>
        <w:rPr>
          <w:sz w:val="24"/>
          <w:szCs w:val="24"/>
          <w:lang w:val="es-ES" w:eastAsia="es-ES"/>
        </w:rPr>
      </w:pPr>
    </w:p>
    <w:p w:rsidR="008919BE" w:rsidRDefault="008919BE">
      <w:pPr>
        <w:rPr>
          <w:sz w:val="24"/>
          <w:lang w:val="en-GB"/>
        </w:rPr>
      </w:pPr>
    </w:p>
    <w:sectPr w:rsidR="008919BE" w:rsidSect="00EB2C2D">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B0" w:rsidRDefault="00C107B0">
      <w:r>
        <w:separator/>
      </w:r>
    </w:p>
  </w:endnote>
  <w:endnote w:type="continuationSeparator" w:id="0">
    <w:p w:rsidR="00C107B0" w:rsidRDefault="00C1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B0" w:rsidRDefault="00C107B0">
    <w:pPr>
      <w:pStyle w:val="Footer"/>
      <w:pBdr>
        <w:top w:val="single" w:sz="4" w:space="1" w:color="auto"/>
      </w:pBdr>
      <w:rPr>
        <w:rFonts w:ascii="Arial Narrow" w:hAnsi="Arial Narrow"/>
        <w:b/>
        <w:bCs/>
        <w:sz w:val="16"/>
      </w:rPr>
    </w:pPr>
    <w:r>
      <w:rPr>
        <w:rFonts w:ascii="Arial Narrow" w:hAnsi="Arial Narrow"/>
        <w:b/>
        <w:bCs/>
        <w:sz w:val="16"/>
      </w:rPr>
      <w:t>SCRI UK Research Fellow</w:t>
    </w:r>
    <w:r>
      <w:rPr>
        <w:rFonts w:ascii="Arial Narrow" w:hAnsi="Arial Narrow"/>
        <w:b/>
        <w:bCs/>
        <w:sz w:val="16"/>
      </w:rPr>
      <w:tab/>
      <w:t xml:space="preserve">                                                                                                                                                   </w:t>
    </w:r>
    <w:r w:rsidR="00916B0F">
      <w:rPr>
        <w:rFonts w:ascii="Arial Narrow" w:hAnsi="Arial Narrow"/>
        <w:b/>
        <w:bCs/>
        <w:sz w:val="16"/>
      </w:rPr>
      <w:t xml:space="preserve">                        March 2019</w:t>
    </w:r>
    <w:r>
      <w:rPr>
        <w:rFonts w:ascii="Arial Narrow" w:hAnsi="Arial Narrow"/>
        <w:b/>
        <w:bCs/>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B0" w:rsidRDefault="00C107B0">
      <w:r>
        <w:separator/>
      </w:r>
    </w:p>
  </w:footnote>
  <w:footnote w:type="continuationSeparator" w:id="0">
    <w:p w:rsidR="00C107B0" w:rsidRDefault="00C1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B0" w:rsidRDefault="00C107B0" w:rsidP="006A738F">
    <w:pPr>
      <w:pStyle w:val="Header"/>
      <w:ind w:left="-142"/>
      <w:jc w:val="right"/>
    </w:pPr>
    <w:r>
      <w:rPr>
        <w:noProof/>
        <w:lang w:val="en-GB" w:eastAsia="en-GB"/>
      </w:rPr>
      <w:drawing>
        <wp:inline distT="0" distB="0" distL="0" distR="0">
          <wp:extent cx="1777365" cy="678631"/>
          <wp:effectExtent l="0" t="0" r="0" b="0"/>
          <wp:docPr id="1" name="Picture 0" descr="SCR_UK_logo_descript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_UK_logo_descript_CMYK.eps"/>
                  <pic:cNvPicPr/>
                </pic:nvPicPr>
                <pic:blipFill>
                  <a:blip r:embed="rId1"/>
                  <a:stretch>
                    <a:fillRect/>
                  </a:stretch>
                </pic:blipFill>
                <pic:spPr>
                  <a:xfrm>
                    <a:off x="0" y="0"/>
                    <a:ext cx="1781100" cy="6800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7C92"/>
    <w:multiLevelType w:val="hybridMultilevel"/>
    <w:tmpl w:val="92C6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3609F0"/>
    <w:multiLevelType w:val="hybridMultilevel"/>
    <w:tmpl w:val="0F00C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C"/>
    <w:rsid w:val="000918DC"/>
    <w:rsid w:val="000F2F92"/>
    <w:rsid w:val="00106756"/>
    <w:rsid w:val="00175FC5"/>
    <w:rsid w:val="001D6BF1"/>
    <w:rsid w:val="002055E1"/>
    <w:rsid w:val="0020695A"/>
    <w:rsid w:val="00361A81"/>
    <w:rsid w:val="003A09C1"/>
    <w:rsid w:val="00406A3A"/>
    <w:rsid w:val="00443154"/>
    <w:rsid w:val="00497DF9"/>
    <w:rsid w:val="004F1EA8"/>
    <w:rsid w:val="005148AC"/>
    <w:rsid w:val="00552450"/>
    <w:rsid w:val="00581F2A"/>
    <w:rsid w:val="005B0BD0"/>
    <w:rsid w:val="00600BA4"/>
    <w:rsid w:val="00682901"/>
    <w:rsid w:val="006A738F"/>
    <w:rsid w:val="006C22DF"/>
    <w:rsid w:val="006E3A44"/>
    <w:rsid w:val="00817F4F"/>
    <w:rsid w:val="008919BE"/>
    <w:rsid w:val="008D1DB7"/>
    <w:rsid w:val="008E51D8"/>
    <w:rsid w:val="00902541"/>
    <w:rsid w:val="00916B0F"/>
    <w:rsid w:val="009C270F"/>
    <w:rsid w:val="00A21D01"/>
    <w:rsid w:val="00AE3A23"/>
    <w:rsid w:val="00B05FD4"/>
    <w:rsid w:val="00B35F16"/>
    <w:rsid w:val="00B51D56"/>
    <w:rsid w:val="00C107B0"/>
    <w:rsid w:val="00C550EF"/>
    <w:rsid w:val="00C608B5"/>
    <w:rsid w:val="00CF2E49"/>
    <w:rsid w:val="00DD6692"/>
    <w:rsid w:val="00E26894"/>
    <w:rsid w:val="00E74D2E"/>
    <w:rsid w:val="00E919DA"/>
    <w:rsid w:val="00E924F3"/>
    <w:rsid w:val="00EB2C2D"/>
    <w:rsid w:val="00F27B7A"/>
    <w:rsid w:val="00FB5B22"/>
    <w:rsid w:val="00FC3F59"/>
    <w:rsid w:val="00FE4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2D"/>
    <w:rPr>
      <w:sz w:val="20"/>
      <w:szCs w:val="20"/>
    </w:rPr>
  </w:style>
  <w:style w:type="paragraph" w:styleId="Heading1">
    <w:name w:val="heading 1"/>
    <w:basedOn w:val="Normal"/>
    <w:next w:val="Normal"/>
    <w:link w:val="Heading1Char"/>
    <w:uiPriority w:val="99"/>
    <w:qFormat/>
    <w:rsid w:val="00EB2C2D"/>
    <w:pPr>
      <w:keepNext/>
      <w:outlineLvl w:val="0"/>
    </w:pPr>
    <w:rPr>
      <w:b/>
      <w:u w:val="single"/>
      <w:lang w:val="en-GB"/>
    </w:rPr>
  </w:style>
  <w:style w:type="paragraph" w:styleId="Heading2">
    <w:name w:val="heading 2"/>
    <w:basedOn w:val="Normal"/>
    <w:next w:val="Normal"/>
    <w:link w:val="Heading2Char"/>
    <w:uiPriority w:val="99"/>
    <w:qFormat/>
    <w:rsid w:val="00EB2C2D"/>
    <w:pPr>
      <w:keepNext/>
      <w:jc w:val="center"/>
      <w:outlineLvl w:val="1"/>
    </w:pPr>
    <w:rPr>
      <w:b/>
      <w:sz w:val="32"/>
      <w:u w:val="single"/>
      <w:lang w:val="en-GB"/>
    </w:rPr>
  </w:style>
  <w:style w:type="paragraph" w:styleId="Heading3">
    <w:name w:val="heading 3"/>
    <w:basedOn w:val="Normal"/>
    <w:next w:val="Normal"/>
    <w:link w:val="Heading3Char"/>
    <w:uiPriority w:val="99"/>
    <w:qFormat/>
    <w:rsid w:val="00EB2C2D"/>
    <w:pPr>
      <w:keepNext/>
      <w:outlineLvl w:val="2"/>
    </w:pPr>
    <w:rPr>
      <w:sz w:val="24"/>
      <w:lang w:val="en-GB"/>
    </w:rPr>
  </w:style>
  <w:style w:type="paragraph" w:styleId="Heading4">
    <w:name w:val="heading 4"/>
    <w:basedOn w:val="Normal"/>
    <w:next w:val="Normal"/>
    <w:link w:val="Heading4Char"/>
    <w:uiPriority w:val="99"/>
    <w:qFormat/>
    <w:rsid w:val="00EB2C2D"/>
    <w:pPr>
      <w:keepNext/>
      <w:outlineLvl w:val="3"/>
    </w:pPr>
    <w:rPr>
      <w:b/>
      <w:sz w:val="24"/>
      <w:lang w:val="en-GB"/>
    </w:rPr>
  </w:style>
  <w:style w:type="paragraph" w:styleId="Heading5">
    <w:name w:val="heading 5"/>
    <w:basedOn w:val="Normal"/>
    <w:next w:val="Normal"/>
    <w:link w:val="Heading5Char"/>
    <w:uiPriority w:val="99"/>
    <w:qFormat/>
    <w:rsid w:val="00EB2C2D"/>
    <w:pPr>
      <w:keepNext/>
      <w:jc w:val="center"/>
      <w:outlineLvl w:val="4"/>
    </w:pPr>
    <w:rPr>
      <w:b/>
      <w:sz w:val="3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D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74BD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74BD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74BD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74BDC"/>
    <w:rPr>
      <w:rFonts w:asciiTheme="minorHAnsi" w:eastAsiaTheme="minorEastAsia" w:hAnsiTheme="minorHAnsi" w:cstheme="minorBidi"/>
      <w:b/>
      <w:bCs/>
      <w:i/>
      <w:iCs/>
      <w:sz w:val="26"/>
      <w:szCs w:val="26"/>
    </w:rPr>
  </w:style>
  <w:style w:type="paragraph" w:styleId="BodyText">
    <w:name w:val="Body Text"/>
    <w:basedOn w:val="Normal"/>
    <w:link w:val="BodyTextChar"/>
    <w:uiPriority w:val="99"/>
    <w:semiHidden/>
    <w:rsid w:val="00EB2C2D"/>
    <w:rPr>
      <w:sz w:val="24"/>
      <w:lang w:val="en-GB"/>
    </w:rPr>
  </w:style>
  <w:style w:type="character" w:customStyle="1" w:styleId="BodyTextChar">
    <w:name w:val="Body Text Char"/>
    <w:basedOn w:val="DefaultParagraphFont"/>
    <w:link w:val="BodyText"/>
    <w:uiPriority w:val="99"/>
    <w:semiHidden/>
    <w:rsid w:val="00574BDC"/>
    <w:rPr>
      <w:sz w:val="20"/>
      <w:szCs w:val="20"/>
    </w:rPr>
  </w:style>
  <w:style w:type="paragraph" w:styleId="Header">
    <w:name w:val="header"/>
    <w:basedOn w:val="Normal"/>
    <w:link w:val="HeaderChar"/>
    <w:uiPriority w:val="99"/>
    <w:semiHidden/>
    <w:rsid w:val="00EB2C2D"/>
    <w:pPr>
      <w:tabs>
        <w:tab w:val="center" w:pos="4320"/>
        <w:tab w:val="right" w:pos="8640"/>
      </w:tabs>
    </w:pPr>
  </w:style>
  <w:style w:type="character" w:customStyle="1" w:styleId="HeaderChar">
    <w:name w:val="Header Char"/>
    <w:basedOn w:val="DefaultParagraphFont"/>
    <w:link w:val="Header"/>
    <w:uiPriority w:val="99"/>
    <w:semiHidden/>
    <w:rsid w:val="00574BDC"/>
    <w:rPr>
      <w:sz w:val="20"/>
      <w:szCs w:val="20"/>
    </w:rPr>
  </w:style>
  <w:style w:type="paragraph" w:styleId="Footer">
    <w:name w:val="footer"/>
    <w:basedOn w:val="Normal"/>
    <w:link w:val="FooterChar"/>
    <w:uiPriority w:val="99"/>
    <w:semiHidden/>
    <w:rsid w:val="00EB2C2D"/>
    <w:pPr>
      <w:tabs>
        <w:tab w:val="center" w:pos="4320"/>
        <w:tab w:val="right" w:pos="8640"/>
      </w:tabs>
    </w:pPr>
  </w:style>
  <w:style w:type="character" w:customStyle="1" w:styleId="FooterChar">
    <w:name w:val="Footer Char"/>
    <w:basedOn w:val="DefaultParagraphFont"/>
    <w:link w:val="Footer"/>
    <w:uiPriority w:val="99"/>
    <w:semiHidden/>
    <w:rsid w:val="00574BDC"/>
    <w:rPr>
      <w:sz w:val="20"/>
      <w:szCs w:val="20"/>
    </w:rPr>
  </w:style>
  <w:style w:type="paragraph" w:styleId="BalloonText">
    <w:name w:val="Balloon Text"/>
    <w:basedOn w:val="Normal"/>
    <w:link w:val="BalloonTextChar"/>
    <w:uiPriority w:val="99"/>
    <w:semiHidden/>
    <w:unhideWhenUsed/>
    <w:rsid w:val="006A738F"/>
    <w:rPr>
      <w:rFonts w:ascii="Tahoma" w:hAnsi="Tahoma" w:cs="Tahoma"/>
      <w:sz w:val="16"/>
      <w:szCs w:val="16"/>
    </w:rPr>
  </w:style>
  <w:style w:type="character" w:customStyle="1" w:styleId="BalloonTextChar">
    <w:name w:val="Balloon Text Char"/>
    <w:basedOn w:val="DefaultParagraphFont"/>
    <w:link w:val="BalloonText"/>
    <w:uiPriority w:val="99"/>
    <w:semiHidden/>
    <w:rsid w:val="006A7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2D"/>
    <w:rPr>
      <w:sz w:val="20"/>
      <w:szCs w:val="20"/>
    </w:rPr>
  </w:style>
  <w:style w:type="paragraph" w:styleId="Heading1">
    <w:name w:val="heading 1"/>
    <w:basedOn w:val="Normal"/>
    <w:next w:val="Normal"/>
    <w:link w:val="Heading1Char"/>
    <w:uiPriority w:val="99"/>
    <w:qFormat/>
    <w:rsid w:val="00EB2C2D"/>
    <w:pPr>
      <w:keepNext/>
      <w:outlineLvl w:val="0"/>
    </w:pPr>
    <w:rPr>
      <w:b/>
      <w:u w:val="single"/>
      <w:lang w:val="en-GB"/>
    </w:rPr>
  </w:style>
  <w:style w:type="paragraph" w:styleId="Heading2">
    <w:name w:val="heading 2"/>
    <w:basedOn w:val="Normal"/>
    <w:next w:val="Normal"/>
    <w:link w:val="Heading2Char"/>
    <w:uiPriority w:val="99"/>
    <w:qFormat/>
    <w:rsid w:val="00EB2C2D"/>
    <w:pPr>
      <w:keepNext/>
      <w:jc w:val="center"/>
      <w:outlineLvl w:val="1"/>
    </w:pPr>
    <w:rPr>
      <w:b/>
      <w:sz w:val="32"/>
      <w:u w:val="single"/>
      <w:lang w:val="en-GB"/>
    </w:rPr>
  </w:style>
  <w:style w:type="paragraph" w:styleId="Heading3">
    <w:name w:val="heading 3"/>
    <w:basedOn w:val="Normal"/>
    <w:next w:val="Normal"/>
    <w:link w:val="Heading3Char"/>
    <w:uiPriority w:val="99"/>
    <w:qFormat/>
    <w:rsid w:val="00EB2C2D"/>
    <w:pPr>
      <w:keepNext/>
      <w:outlineLvl w:val="2"/>
    </w:pPr>
    <w:rPr>
      <w:sz w:val="24"/>
      <w:lang w:val="en-GB"/>
    </w:rPr>
  </w:style>
  <w:style w:type="paragraph" w:styleId="Heading4">
    <w:name w:val="heading 4"/>
    <w:basedOn w:val="Normal"/>
    <w:next w:val="Normal"/>
    <w:link w:val="Heading4Char"/>
    <w:uiPriority w:val="99"/>
    <w:qFormat/>
    <w:rsid w:val="00EB2C2D"/>
    <w:pPr>
      <w:keepNext/>
      <w:outlineLvl w:val="3"/>
    </w:pPr>
    <w:rPr>
      <w:b/>
      <w:sz w:val="24"/>
      <w:lang w:val="en-GB"/>
    </w:rPr>
  </w:style>
  <w:style w:type="paragraph" w:styleId="Heading5">
    <w:name w:val="heading 5"/>
    <w:basedOn w:val="Normal"/>
    <w:next w:val="Normal"/>
    <w:link w:val="Heading5Char"/>
    <w:uiPriority w:val="99"/>
    <w:qFormat/>
    <w:rsid w:val="00EB2C2D"/>
    <w:pPr>
      <w:keepNext/>
      <w:jc w:val="center"/>
      <w:outlineLvl w:val="4"/>
    </w:pPr>
    <w:rPr>
      <w:b/>
      <w:sz w:val="3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D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74BD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74BD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74BD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74BDC"/>
    <w:rPr>
      <w:rFonts w:asciiTheme="minorHAnsi" w:eastAsiaTheme="minorEastAsia" w:hAnsiTheme="minorHAnsi" w:cstheme="minorBidi"/>
      <w:b/>
      <w:bCs/>
      <w:i/>
      <w:iCs/>
      <w:sz w:val="26"/>
      <w:szCs w:val="26"/>
    </w:rPr>
  </w:style>
  <w:style w:type="paragraph" w:styleId="BodyText">
    <w:name w:val="Body Text"/>
    <w:basedOn w:val="Normal"/>
    <w:link w:val="BodyTextChar"/>
    <w:uiPriority w:val="99"/>
    <w:semiHidden/>
    <w:rsid w:val="00EB2C2D"/>
    <w:rPr>
      <w:sz w:val="24"/>
      <w:lang w:val="en-GB"/>
    </w:rPr>
  </w:style>
  <w:style w:type="character" w:customStyle="1" w:styleId="BodyTextChar">
    <w:name w:val="Body Text Char"/>
    <w:basedOn w:val="DefaultParagraphFont"/>
    <w:link w:val="BodyText"/>
    <w:uiPriority w:val="99"/>
    <w:semiHidden/>
    <w:rsid w:val="00574BDC"/>
    <w:rPr>
      <w:sz w:val="20"/>
      <w:szCs w:val="20"/>
    </w:rPr>
  </w:style>
  <w:style w:type="paragraph" w:styleId="Header">
    <w:name w:val="header"/>
    <w:basedOn w:val="Normal"/>
    <w:link w:val="HeaderChar"/>
    <w:uiPriority w:val="99"/>
    <w:semiHidden/>
    <w:rsid w:val="00EB2C2D"/>
    <w:pPr>
      <w:tabs>
        <w:tab w:val="center" w:pos="4320"/>
        <w:tab w:val="right" w:pos="8640"/>
      </w:tabs>
    </w:pPr>
  </w:style>
  <w:style w:type="character" w:customStyle="1" w:styleId="HeaderChar">
    <w:name w:val="Header Char"/>
    <w:basedOn w:val="DefaultParagraphFont"/>
    <w:link w:val="Header"/>
    <w:uiPriority w:val="99"/>
    <w:semiHidden/>
    <w:rsid w:val="00574BDC"/>
    <w:rPr>
      <w:sz w:val="20"/>
      <w:szCs w:val="20"/>
    </w:rPr>
  </w:style>
  <w:style w:type="paragraph" w:styleId="Footer">
    <w:name w:val="footer"/>
    <w:basedOn w:val="Normal"/>
    <w:link w:val="FooterChar"/>
    <w:uiPriority w:val="99"/>
    <w:semiHidden/>
    <w:rsid w:val="00EB2C2D"/>
    <w:pPr>
      <w:tabs>
        <w:tab w:val="center" w:pos="4320"/>
        <w:tab w:val="right" w:pos="8640"/>
      </w:tabs>
    </w:pPr>
  </w:style>
  <w:style w:type="character" w:customStyle="1" w:styleId="FooterChar">
    <w:name w:val="Footer Char"/>
    <w:basedOn w:val="DefaultParagraphFont"/>
    <w:link w:val="Footer"/>
    <w:uiPriority w:val="99"/>
    <w:semiHidden/>
    <w:rsid w:val="00574BDC"/>
    <w:rPr>
      <w:sz w:val="20"/>
      <w:szCs w:val="20"/>
    </w:rPr>
  </w:style>
  <w:style w:type="paragraph" w:styleId="BalloonText">
    <w:name w:val="Balloon Text"/>
    <w:basedOn w:val="Normal"/>
    <w:link w:val="BalloonTextChar"/>
    <w:uiPriority w:val="99"/>
    <w:semiHidden/>
    <w:unhideWhenUsed/>
    <w:rsid w:val="006A738F"/>
    <w:rPr>
      <w:rFonts w:ascii="Tahoma" w:hAnsi="Tahoma" w:cs="Tahoma"/>
      <w:sz w:val="16"/>
      <w:szCs w:val="16"/>
    </w:rPr>
  </w:style>
  <w:style w:type="character" w:customStyle="1" w:styleId="BalloonTextChar">
    <w:name w:val="Balloon Text Char"/>
    <w:basedOn w:val="DefaultParagraphFont"/>
    <w:link w:val="BalloonText"/>
    <w:uiPriority w:val="99"/>
    <w:semiHidden/>
    <w:rsid w:val="006A7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The Harley Street Clinic</vt:lpstr>
    </vt:vector>
  </TitlesOfParts>
  <Company>HCA International</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Harley Street Clinic</dc:title>
  <dc:creator>Gateway 2000 Licensed User.</dc:creator>
  <cp:lastModifiedBy>Butt, Sabeeh-ur-Rehman</cp:lastModifiedBy>
  <cp:revision>2</cp:revision>
  <cp:lastPrinted>2010-12-30T14:35:00Z</cp:lastPrinted>
  <dcterms:created xsi:type="dcterms:W3CDTF">2019-04-15T08:30:00Z</dcterms:created>
  <dcterms:modified xsi:type="dcterms:W3CDTF">2019-04-15T08:30:00Z</dcterms:modified>
</cp:coreProperties>
</file>